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7F395" w14:textId="206FC1C6" w:rsidR="00C12E79" w:rsidRDefault="005A50BD" w:rsidP="008D6723">
      <w:pPr>
        <w:pStyle w:val="a8"/>
        <w:tabs>
          <w:tab w:val="left" w:pos="5841"/>
        </w:tabs>
        <w:ind w:firstLine="240"/>
      </w:pPr>
      <w:r>
        <w:rPr>
          <w:rFonts w:hint="eastAsia"/>
        </w:rPr>
        <w:t>附件</w:t>
      </w:r>
      <w:r w:rsidR="008D6723">
        <w:tab/>
      </w:r>
    </w:p>
    <w:bookmarkStart w:id="0" w:name="_Toc268089747" w:displacedByCustomXml="next"/>
    <w:sdt>
      <w:sdtPr>
        <w:rPr>
          <w:rFonts w:ascii="Times New Roman" w:eastAsia="宋体" w:hAnsi="Times New Roman" w:cs="Times New Roman"/>
          <w:color w:val="000000"/>
          <w:kern w:val="2"/>
          <w:sz w:val="21"/>
          <w:szCs w:val="20"/>
          <w:lang w:val="zh-CN"/>
        </w:rPr>
        <w:id w:val="962234574"/>
        <w:docPartObj>
          <w:docPartGallery w:val="Table of Contents"/>
          <w:docPartUnique/>
        </w:docPartObj>
      </w:sdtPr>
      <w:sdtContent>
        <w:p w14:paraId="0B42B2E9" w14:textId="77777777" w:rsidR="00C12E79" w:rsidRDefault="005A50BD" w:rsidP="001B1712">
          <w:pPr>
            <w:pStyle w:val="TOC10"/>
            <w:jc w:val="center"/>
          </w:pPr>
          <w:r>
            <w:rPr>
              <w:lang w:val="zh-CN"/>
            </w:rPr>
            <w:t>目录</w:t>
          </w:r>
        </w:p>
        <w:p w14:paraId="7918C011" w14:textId="71BBCCA1" w:rsidR="0055386A" w:rsidRPr="0055386A" w:rsidRDefault="005A50BD"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r>
            <w:rPr>
              <w:lang w:val="zh-CN"/>
            </w:rPr>
            <w:fldChar w:fldCharType="begin"/>
          </w:r>
          <w:r>
            <w:rPr>
              <w:lang w:val="zh-CN"/>
            </w:rPr>
            <w:instrText xml:space="preserve"> TOC \o "1-3" \h \z \u </w:instrText>
          </w:r>
          <w:r>
            <w:rPr>
              <w:lang w:val="zh-CN"/>
            </w:rPr>
            <w:fldChar w:fldCharType="separate"/>
          </w:r>
          <w:hyperlink w:anchor="_Toc170324745" w:history="1">
            <w:r w:rsidR="0055386A" w:rsidRPr="0055386A">
              <w:rPr>
                <w:rStyle w:val="af"/>
                <w:rFonts w:asciiTheme="minorEastAsia" w:eastAsiaTheme="minorEastAsia" w:hAnsiTheme="minorEastAsia"/>
                <w:b w:val="0"/>
                <w:bCs w:val="0"/>
                <w:noProof/>
                <w:sz w:val="24"/>
                <w:szCs w:val="24"/>
              </w:rPr>
              <w:t>1.概述</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_Toc170324745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2</w:t>
            </w:r>
            <w:r w:rsidR="0055386A" w:rsidRPr="0055386A">
              <w:rPr>
                <w:rFonts w:asciiTheme="minorEastAsia" w:eastAsiaTheme="minorEastAsia" w:hAnsiTheme="minorEastAsia"/>
                <w:b w:val="0"/>
                <w:bCs w:val="0"/>
                <w:noProof/>
                <w:webHidden/>
                <w:sz w:val="24"/>
                <w:szCs w:val="24"/>
              </w:rPr>
              <w:fldChar w:fldCharType="end"/>
            </w:r>
          </w:hyperlink>
        </w:p>
        <w:p w14:paraId="458D4855" w14:textId="607F61FD"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46" w:history="1">
            <w:r w:rsidR="0055386A" w:rsidRPr="0055386A">
              <w:rPr>
                <w:rStyle w:val="af"/>
                <w:rFonts w:asciiTheme="minorEastAsia" w:eastAsiaTheme="minorEastAsia" w:hAnsiTheme="minorEastAsia"/>
                <w:b w:val="0"/>
                <w:bCs w:val="0"/>
                <w:noProof/>
                <w:sz w:val="24"/>
                <w:szCs w:val="24"/>
              </w:rPr>
              <w:t>2.术语和定义</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_Toc170324746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2</w:t>
            </w:r>
            <w:r w:rsidR="0055386A" w:rsidRPr="0055386A">
              <w:rPr>
                <w:rFonts w:asciiTheme="minorEastAsia" w:eastAsiaTheme="minorEastAsia" w:hAnsiTheme="minorEastAsia"/>
                <w:b w:val="0"/>
                <w:bCs w:val="0"/>
                <w:noProof/>
                <w:webHidden/>
                <w:sz w:val="24"/>
                <w:szCs w:val="24"/>
              </w:rPr>
              <w:fldChar w:fldCharType="end"/>
            </w:r>
          </w:hyperlink>
        </w:p>
        <w:p w14:paraId="581CBDF8" w14:textId="017D4C4B"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47" w:history="1">
            <w:r w:rsidR="0055386A" w:rsidRPr="0055386A">
              <w:rPr>
                <w:rStyle w:val="af"/>
                <w:rFonts w:asciiTheme="minorEastAsia" w:eastAsiaTheme="minorEastAsia" w:hAnsiTheme="minorEastAsia"/>
                <w:b w:val="0"/>
                <w:bCs w:val="0"/>
                <w:noProof/>
                <w:sz w:val="24"/>
                <w:szCs w:val="24"/>
              </w:rPr>
              <w:t>3.参考或引用文件</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_Toc170324747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2</w:t>
            </w:r>
            <w:r w:rsidR="0055386A" w:rsidRPr="0055386A">
              <w:rPr>
                <w:rFonts w:asciiTheme="minorEastAsia" w:eastAsiaTheme="minorEastAsia" w:hAnsiTheme="minorEastAsia"/>
                <w:b w:val="0"/>
                <w:bCs w:val="0"/>
                <w:noProof/>
                <w:webHidden/>
                <w:sz w:val="24"/>
                <w:szCs w:val="24"/>
              </w:rPr>
              <w:fldChar w:fldCharType="end"/>
            </w:r>
          </w:hyperlink>
        </w:p>
        <w:p w14:paraId="61B0ABCF" w14:textId="23BA08D5"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48" w:history="1">
            <w:r w:rsidR="0055386A" w:rsidRPr="0055386A">
              <w:rPr>
                <w:rStyle w:val="af"/>
                <w:rFonts w:asciiTheme="minorEastAsia" w:eastAsiaTheme="minorEastAsia" w:hAnsiTheme="minorEastAsia"/>
                <w:b w:val="0"/>
                <w:bCs w:val="0"/>
                <w:noProof/>
                <w:sz w:val="24"/>
                <w:szCs w:val="24"/>
              </w:rPr>
              <w:t>4.目的</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_Toc170324748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3</w:t>
            </w:r>
            <w:r w:rsidR="0055386A" w:rsidRPr="0055386A">
              <w:rPr>
                <w:rFonts w:asciiTheme="minorEastAsia" w:eastAsiaTheme="minorEastAsia" w:hAnsiTheme="minorEastAsia"/>
                <w:b w:val="0"/>
                <w:bCs w:val="0"/>
                <w:noProof/>
                <w:webHidden/>
                <w:sz w:val="24"/>
                <w:szCs w:val="24"/>
              </w:rPr>
              <w:fldChar w:fldCharType="end"/>
            </w:r>
          </w:hyperlink>
        </w:p>
        <w:p w14:paraId="51BC006F" w14:textId="1A0095A8"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49" w:history="1">
            <w:r w:rsidR="0055386A" w:rsidRPr="0055386A">
              <w:rPr>
                <w:rStyle w:val="af"/>
                <w:rFonts w:asciiTheme="minorEastAsia" w:eastAsiaTheme="minorEastAsia" w:hAnsiTheme="minorEastAsia"/>
                <w:b w:val="0"/>
                <w:bCs w:val="0"/>
                <w:noProof/>
                <w:sz w:val="24"/>
                <w:szCs w:val="24"/>
              </w:rPr>
              <w:t>5.范围</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_Toc170324749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3</w:t>
            </w:r>
            <w:r w:rsidR="0055386A" w:rsidRPr="0055386A">
              <w:rPr>
                <w:rFonts w:asciiTheme="minorEastAsia" w:eastAsiaTheme="minorEastAsia" w:hAnsiTheme="minorEastAsia"/>
                <w:b w:val="0"/>
                <w:bCs w:val="0"/>
                <w:noProof/>
                <w:webHidden/>
                <w:sz w:val="24"/>
                <w:szCs w:val="24"/>
              </w:rPr>
              <w:fldChar w:fldCharType="end"/>
            </w:r>
          </w:hyperlink>
        </w:p>
        <w:p w14:paraId="3469932B" w14:textId="538BC3D5"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50" w:history="1">
            <w:r w:rsidR="0055386A" w:rsidRPr="0055386A">
              <w:rPr>
                <w:rStyle w:val="af"/>
                <w:rFonts w:asciiTheme="minorEastAsia" w:eastAsiaTheme="minorEastAsia" w:hAnsiTheme="minorEastAsia"/>
                <w:b w:val="0"/>
                <w:bCs w:val="0"/>
                <w:noProof/>
                <w:sz w:val="24"/>
                <w:szCs w:val="24"/>
              </w:rPr>
              <w:t>6.职责</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_Toc170324750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3</w:t>
            </w:r>
            <w:r w:rsidR="0055386A" w:rsidRPr="0055386A">
              <w:rPr>
                <w:rFonts w:asciiTheme="minorEastAsia" w:eastAsiaTheme="minorEastAsia" w:hAnsiTheme="minorEastAsia"/>
                <w:b w:val="0"/>
                <w:bCs w:val="0"/>
                <w:noProof/>
                <w:webHidden/>
                <w:sz w:val="24"/>
                <w:szCs w:val="24"/>
              </w:rPr>
              <w:fldChar w:fldCharType="end"/>
            </w:r>
          </w:hyperlink>
        </w:p>
        <w:p w14:paraId="513FA13A" w14:textId="13685D2B"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51" w:history="1">
            <w:r w:rsidR="0055386A" w:rsidRPr="0055386A">
              <w:rPr>
                <w:rStyle w:val="af"/>
                <w:rFonts w:asciiTheme="minorEastAsia" w:eastAsiaTheme="minorEastAsia" w:hAnsiTheme="minorEastAsia"/>
                <w:b w:val="0"/>
                <w:bCs w:val="0"/>
                <w:noProof/>
                <w:sz w:val="24"/>
                <w:szCs w:val="24"/>
              </w:rPr>
              <w:t>7.正文</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_Toc170324751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3</w:t>
            </w:r>
            <w:r w:rsidR="0055386A" w:rsidRPr="0055386A">
              <w:rPr>
                <w:rFonts w:asciiTheme="minorEastAsia" w:eastAsiaTheme="minorEastAsia" w:hAnsiTheme="minorEastAsia"/>
                <w:b w:val="0"/>
                <w:bCs w:val="0"/>
                <w:noProof/>
                <w:webHidden/>
                <w:sz w:val="24"/>
                <w:szCs w:val="24"/>
              </w:rPr>
              <w:fldChar w:fldCharType="end"/>
            </w:r>
          </w:hyperlink>
        </w:p>
        <w:p w14:paraId="1119084A" w14:textId="2475781B"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2" w:history="1">
            <w:r w:rsidR="0055386A" w:rsidRPr="0055386A">
              <w:rPr>
                <w:rStyle w:val="af"/>
                <w:rFonts w:asciiTheme="minorEastAsia" w:eastAsiaTheme="minorEastAsia" w:hAnsiTheme="minorEastAsia"/>
                <w:noProof/>
                <w:sz w:val="24"/>
                <w:szCs w:val="24"/>
              </w:rPr>
              <w:t>7.1 设备整体要求</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_Toc170324752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3</w:t>
            </w:r>
            <w:r w:rsidR="0055386A" w:rsidRPr="0055386A">
              <w:rPr>
                <w:rFonts w:asciiTheme="minorEastAsia" w:eastAsiaTheme="minorEastAsia" w:hAnsiTheme="minorEastAsia"/>
                <w:noProof/>
                <w:webHidden/>
                <w:sz w:val="24"/>
                <w:szCs w:val="24"/>
              </w:rPr>
              <w:fldChar w:fldCharType="end"/>
            </w:r>
          </w:hyperlink>
        </w:p>
        <w:p w14:paraId="085FA6AC" w14:textId="02D51606"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3" w:history="1">
            <w:r w:rsidR="0055386A" w:rsidRPr="0055386A">
              <w:rPr>
                <w:rStyle w:val="af"/>
                <w:rFonts w:asciiTheme="minorEastAsia" w:eastAsiaTheme="minorEastAsia" w:hAnsiTheme="minorEastAsia"/>
                <w:noProof/>
                <w:sz w:val="24"/>
                <w:szCs w:val="24"/>
              </w:rPr>
              <w:t>7.2送风净化单元</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_Toc170324753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5</w:t>
            </w:r>
            <w:r w:rsidR="0055386A" w:rsidRPr="0055386A">
              <w:rPr>
                <w:rFonts w:asciiTheme="minorEastAsia" w:eastAsiaTheme="minorEastAsia" w:hAnsiTheme="minorEastAsia"/>
                <w:noProof/>
                <w:webHidden/>
                <w:sz w:val="24"/>
                <w:szCs w:val="24"/>
              </w:rPr>
              <w:fldChar w:fldCharType="end"/>
            </w:r>
          </w:hyperlink>
        </w:p>
        <w:p w14:paraId="5889D944" w14:textId="5F4F0CCA"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4" w:history="1">
            <w:r w:rsidR="0055386A" w:rsidRPr="0055386A">
              <w:rPr>
                <w:rStyle w:val="af"/>
                <w:rFonts w:asciiTheme="minorEastAsia" w:eastAsiaTheme="minorEastAsia" w:hAnsiTheme="minorEastAsia"/>
                <w:noProof/>
                <w:sz w:val="24"/>
                <w:szCs w:val="24"/>
              </w:rPr>
              <w:t>7.3舱内压差控制及舱体完整性</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_Toc170324754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6</w:t>
            </w:r>
            <w:r w:rsidR="0055386A" w:rsidRPr="0055386A">
              <w:rPr>
                <w:rFonts w:asciiTheme="minorEastAsia" w:eastAsiaTheme="minorEastAsia" w:hAnsiTheme="minorEastAsia"/>
                <w:noProof/>
                <w:webHidden/>
                <w:sz w:val="24"/>
                <w:szCs w:val="24"/>
              </w:rPr>
              <w:fldChar w:fldCharType="end"/>
            </w:r>
          </w:hyperlink>
        </w:p>
        <w:p w14:paraId="3B60FC2A" w14:textId="081415FC"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5" w:history="1">
            <w:r w:rsidR="0055386A" w:rsidRPr="0055386A">
              <w:rPr>
                <w:rStyle w:val="af"/>
                <w:rFonts w:asciiTheme="minorEastAsia" w:eastAsiaTheme="minorEastAsia" w:hAnsiTheme="minorEastAsia"/>
                <w:noProof/>
                <w:sz w:val="24"/>
                <w:szCs w:val="24"/>
              </w:rPr>
              <w:t>7.4灭菌及无菌检查</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_Toc170324755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7</w:t>
            </w:r>
            <w:r w:rsidR="0055386A" w:rsidRPr="0055386A">
              <w:rPr>
                <w:rFonts w:asciiTheme="minorEastAsia" w:eastAsiaTheme="minorEastAsia" w:hAnsiTheme="minorEastAsia"/>
                <w:noProof/>
                <w:webHidden/>
                <w:sz w:val="24"/>
                <w:szCs w:val="24"/>
              </w:rPr>
              <w:fldChar w:fldCharType="end"/>
            </w:r>
          </w:hyperlink>
        </w:p>
        <w:p w14:paraId="12B6B7C5" w14:textId="3A885FB3"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6" w:history="1">
            <w:r w:rsidR="0055386A" w:rsidRPr="0055386A">
              <w:rPr>
                <w:rStyle w:val="af"/>
                <w:rFonts w:asciiTheme="minorEastAsia" w:eastAsiaTheme="minorEastAsia" w:hAnsiTheme="minorEastAsia"/>
                <w:noProof/>
                <w:sz w:val="24"/>
                <w:szCs w:val="24"/>
              </w:rPr>
              <w:t>7.5环境监测系统</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_Toc170324756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8</w:t>
            </w:r>
            <w:r w:rsidR="0055386A" w:rsidRPr="0055386A">
              <w:rPr>
                <w:rFonts w:asciiTheme="minorEastAsia" w:eastAsiaTheme="minorEastAsia" w:hAnsiTheme="minorEastAsia"/>
                <w:noProof/>
                <w:webHidden/>
                <w:sz w:val="24"/>
                <w:szCs w:val="24"/>
              </w:rPr>
              <w:fldChar w:fldCharType="end"/>
            </w:r>
          </w:hyperlink>
        </w:p>
        <w:p w14:paraId="06B4B23F" w14:textId="7551CBAD"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7" w:history="1">
            <w:r w:rsidR="0055386A" w:rsidRPr="0055386A">
              <w:rPr>
                <w:rStyle w:val="af"/>
                <w:rFonts w:asciiTheme="minorEastAsia" w:eastAsiaTheme="minorEastAsia" w:hAnsiTheme="minorEastAsia"/>
                <w:noProof/>
                <w:sz w:val="24"/>
                <w:szCs w:val="24"/>
              </w:rPr>
              <w:t>7.6清洁</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_Toc170324757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8</w:t>
            </w:r>
            <w:r w:rsidR="0055386A" w:rsidRPr="0055386A">
              <w:rPr>
                <w:rFonts w:asciiTheme="minorEastAsia" w:eastAsiaTheme="minorEastAsia" w:hAnsiTheme="minorEastAsia"/>
                <w:noProof/>
                <w:webHidden/>
                <w:sz w:val="24"/>
                <w:szCs w:val="24"/>
              </w:rPr>
              <w:fldChar w:fldCharType="end"/>
            </w:r>
          </w:hyperlink>
        </w:p>
        <w:p w14:paraId="5D26DEC5" w14:textId="53A6F085" w:rsidR="0055386A" w:rsidRPr="0055386A" w:rsidRDefault="00000000" w:rsidP="0055386A">
          <w:pPr>
            <w:pStyle w:val="TOC2"/>
            <w:tabs>
              <w:tab w:val="right" w:leader="dot" w:pos="8296"/>
            </w:tabs>
            <w:spacing w:line="360" w:lineRule="auto"/>
            <w:ind w:firstLine="200"/>
            <w:rPr>
              <w:rFonts w:asciiTheme="minorEastAsia" w:eastAsiaTheme="minorEastAsia" w:hAnsiTheme="minorEastAsia" w:cstheme="minorBidi"/>
              <w:smallCaps w:val="0"/>
              <w:noProof/>
              <w:color w:val="auto"/>
              <w:sz w:val="24"/>
              <w:szCs w:val="24"/>
              <w14:ligatures w14:val="standardContextual"/>
            </w:rPr>
          </w:pPr>
          <w:hyperlink w:anchor="_Toc170324758" w:history="1">
            <w:r w:rsidR="0055386A" w:rsidRPr="0055386A">
              <w:rPr>
                <w:rStyle w:val="af"/>
                <w:rFonts w:asciiTheme="minorEastAsia" w:eastAsiaTheme="minorEastAsia" w:hAnsiTheme="minorEastAsia"/>
                <w:noProof/>
                <w:sz w:val="24"/>
                <w:szCs w:val="24"/>
              </w:rPr>
              <w:t>7.7主要部件材质要求</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_Toc170324758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8</w:t>
            </w:r>
            <w:r w:rsidR="0055386A" w:rsidRPr="0055386A">
              <w:rPr>
                <w:rFonts w:asciiTheme="minorEastAsia" w:eastAsiaTheme="minorEastAsia" w:hAnsiTheme="minorEastAsia"/>
                <w:noProof/>
                <w:webHidden/>
                <w:sz w:val="24"/>
                <w:szCs w:val="24"/>
              </w:rPr>
              <w:fldChar w:fldCharType="end"/>
            </w:r>
          </w:hyperlink>
        </w:p>
        <w:p w14:paraId="373D1B23" w14:textId="4D697583" w:rsidR="0055386A" w:rsidRPr="0055386A" w:rsidRDefault="00000000" w:rsidP="0055386A">
          <w:pPr>
            <w:pStyle w:val="TOC2"/>
            <w:tabs>
              <w:tab w:val="right" w:leader="dot" w:pos="8296"/>
            </w:tabs>
            <w:spacing w:line="360" w:lineRule="auto"/>
            <w:ind w:left="0" w:firstLine="200"/>
            <w:rPr>
              <w:rFonts w:asciiTheme="minorEastAsia" w:eastAsiaTheme="minorEastAsia" w:hAnsiTheme="minorEastAsia" w:cstheme="minorBidi"/>
              <w:smallCaps w:val="0"/>
              <w:noProof/>
              <w:color w:val="auto"/>
              <w:sz w:val="24"/>
              <w:szCs w:val="24"/>
              <w14:ligatures w14:val="standardContextual"/>
            </w:rPr>
          </w:pPr>
          <w:hyperlink w:anchor="_Toc170324759" w:history="1">
            <w:r w:rsidR="0055386A" w:rsidRPr="0055386A">
              <w:rPr>
                <w:rStyle w:val="af"/>
                <w:rFonts w:asciiTheme="minorEastAsia" w:eastAsiaTheme="minorEastAsia" w:hAnsiTheme="minorEastAsia"/>
                <w:caps/>
                <w:noProof/>
                <w:kern w:val="28"/>
                <w:sz w:val="24"/>
                <w:szCs w:val="24"/>
                <w:lang w:val="en-GB"/>
              </w:rPr>
              <w:t>8.保密要求</w:t>
            </w:r>
            <w:r w:rsidR="0055386A" w:rsidRPr="0055386A">
              <w:rPr>
                <w:rFonts w:asciiTheme="minorEastAsia" w:eastAsiaTheme="minorEastAsia" w:hAnsiTheme="minorEastAsia"/>
                <w:noProof/>
                <w:webHidden/>
                <w:sz w:val="24"/>
                <w:szCs w:val="24"/>
              </w:rPr>
              <w:tab/>
            </w:r>
            <w:r w:rsidR="0055386A" w:rsidRPr="0055386A">
              <w:rPr>
                <w:rFonts w:asciiTheme="minorEastAsia" w:eastAsiaTheme="minorEastAsia" w:hAnsiTheme="minorEastAsia"/>
                <w:noProof/>
                <w:webHidden/>
                <w:sz w:val="24"/>
                <w:szCs w:val="24"/>
              </w:rPr>
              <w:fldChar w:fldCharType="begin"/>
            </w:r>
            <w:r w:rsidR="0055386A" w:rsidRPr="0055386A">
              <w:rPr>
                <w:rFonts w:asciiTheme="minorEastAsia" w:eastAsiaTheme="minorEastAsia" w:hAnsiTheme="minorEastAsia"/>
                <w:noProof/>
                <w:webHidden/>
                <w:sz w:val="24"/>
                <w:szCs w:val="24"/>
              </w:rPr>
              <w:instrText xml:space="preserve"> PAGEREF _Toc170324759 \h </w:instrText>
            </w:r>
            <w:r w:rsidR="0055386A" w:rsidRPr="0055386A">
              <w:rPr>
                <w:rFonts w:asciiTheme="minorEastAsia" w:eastAsiaTheme="minorEastAsia" w:hAnsiTheme="minorEastAsia"/>
                <w:noProof/>
                <w:webHidden/>
                <w:sz w:val="24"/>
                <w:szCs w:val="24"/>
              </w:rPr>
            </w:r>
            <w:r w:rsidR="0055386A" w:rsidRPr="0055386A">
              <w:rPr>
                <w:rFonts w:asciiTheme="minorEastAsia" w:eastAsiaTheme="minorEastAsia" w:hAnsiTheme="minorEastAsia"/>
                <w:noProof/>
                <w:webHidden/>
                <w:sz w:val="24"/>
                <w:szCs w:val="24"/>
              </w:rPr>
              <w:fldChar w:fldCharType="separate"/>
            </w:r>
            <w:r w:rsidR="0055386A" w:rsidRPr="0055386A">
              <w:rPr>
                <w:rFonts w:asciiTheme="minorEastAsia" w:eastAsiaTheme="minorEastAsia" w:hAnsiTheme="minorEastAsia"/>
                <w:noProof/>
                <w:webHidden/>
                <w:sz w:val="24"/>
                <w:szCs w:val="24"/>
              </w:rPr>
              <w:t>16</w:t>
            </w:r>
            <w:r w:rsidR="0055386A" w:rsidRPr="0055386A">
              <w:rPr>
                <w:rFonts w:asciiTheme="minorEastAsia" w:eastAsiaTheme="minorEastAsia" w:hAnsiTheme="minorEastAsia"/>
                <w:noProof/>
                <w:webHidden/>
                <w:sz w:val="24"/>
                <w:szCs w:val="24"/>
              </w:rPr>
              <w:fldChar w:fldCharType="end"/>
            </w:r>
          </w:hyperlink>
        </w:p>
        <w:p w14:paraId="3E46D2F3" w14:textId="2E372E49" w:rsidR="0055386A" w:rsidRPr="0055386A" w:rsidRDefault="00000000" w:rsidP="0055386A">
          <w:pPr>
            <w:pStyle w:val="TOC1"/>
            <w:spacing w:line="360" w:lineRule="auto"/>
            <w:ind w:firstLine="201"/>
            <w:rPr>
              <w:rFonts w:asciiTheme="minorEastAsia" w:eastAsiaTheme="minorEastAsia" w:hAnsiTheme="minorEastAsia" w:cstheme="minorBidi"/>
              <w:b w:val="0"/>
              <w:bCs w:val="0"/>
              <w:caps w:val="0"/>
              <w:noProof/>
              <w:color w:val="auto"/>
              <w:sz w:val="24"/>
              <w:szCs w:val="24"/>
              <w14:ligatures w14:val="standardContextual"/>
            </w:rPr>
          </w:pPr>
          <w:hyperlink w:anchor="_Toc170324760" w:history="1">
            <w:r w:rsidR="0055386A" w:rsidRPr="0055386A">
              <w:rPr>
                <w:rStyle w:val="af"/>
                <w:rFonts w:asciiTheme="minorEastAsia" w:eastAsiaTheme="minorEastAsia" w:hAnsiTheme="minorEastAsia"/>
                <w:b w:val="0"/>
                <w:bCs w:val="0"/>
                <w:noProof/>
                <w:sz w:val="24"/>
                <w:szCs w:val="24"/>
              </w:rPr>
              <w:t>9.附件</w:t>
            </w:r>
            <w:r w:rsidR="0055386A" w:rsidRPr="0055386A">
              <w:rPr>
                <w:rFonts w:asciiTheme="minorEastAsia" w:eastAsiaTheme="minorEastAsia" w:hAnsiTheme="minorEastAsia"/>
                <w:b w:val="0"/>
                <w:bCs w:val="0"/>
                <w:noProof/>
                <w:webHidden/>
                <w:sz w:val="24"/>
                <w:szCs w:val="24"/>
              </w:rPr>
              <w:tab/>
            </w:r>
            <w:r w:rsidR="0055386A" w:rsidRPr="0055386A">
              <w:rPr>
                <w:rFonts w:asciiTheme="minorEastAsia" w:eastAsiaTheme="minorEastAsia" w:hAnsiTheme="minorEastAsia"/>
                <w:b w:val="0"/>
                <w:bCs w:val="0"/>
                <w:noProof/>
                <w:webHidden/>
                <w:sz w:val="24"/>
                <w:szCs w:val="24"/>
              </w:rPr>
              <w:fldChar w:fldCharType="begin"/>
            </w:r>
            <w:r w:rsidR="0055386A" w:rsidRPr="0055386A">
              <w:rPr>
                <w:rFonts w:asciiTheme="minorEastAsia" w:eastAsiaTheme="minorEastAsia" w:hAnsiTheme="minorEastAsia"/>
                <w:b w:val="0"/>
                <w:bCs w:val="0"/>
                <w:noProof/>
                <w:webHidden/>
                <w:sz w:val="24"/>
                <w:szCs w:val="24"/>
              </w:rPr>
              <w:instrText xml:space="preserve"> PAGEREF _Toc170324760 \h </w:instrText>
            </w:r>
            <w:r w:rsidR="0055386A" w:rsidRPr="0055386A">
              <w:rPr>
                <w:rFonts w:asciiTheme="minorEastAsia" w:eastAsiaTheme="minorEastAsia" w:hAnsiTheme="minorEastAsia"/>
                <w:b w:val="0"/>
                <w:bCs w:val="0"/>
                <w:noProof/>
                <w:webHidden/>
                <w:sz w:val="24"/>
                <w:szCs w:val="24"/>
              </w:rPr>
            </w:r>
            <w:r w:rsidR="0055386A" w:rsidRPr="0055386A">
              <w:rPr>
                <w:rFonts w:asciiTheme="minorEastAsia" w:eastAsiaTheme="minorEastAsia" w:hAnsiTheme="minorEastAsia"/>
                <w:b w:val="0"/>
                <w:bCs w:val="0"/>
                <w:noProof/>
                <w:webHidden/>
                <w:sz w:val="24"/>
                <w:szCs w:val="24"/>
              </w:rPr>
              <w:fldChar w:fldCharType="separate"/>
            </w:r>
            <w:r w:rsidR="0055386A" w:rsidRPr="0055386A">
              <w:rPr>
                <w:rFonts w:asciiTheme="minorEastAsia" w:eastAsiaTheme="minorEastAsia" w:hAnsiTheme="minorEastAsia"/>
                <w:b w:val="0"/>
                <w:bCs w:val="0"/>
                <w:noProof/>
                <w:webHidden/>
                <w:sz w:val="24"/>
                <w:szCs w:val="24"/>
              </w:rPr>
              <w:t>16</w:t>
            </w:r>
            <w:r w:rsidR="0055386A" w:rsidRPr="0055386A">
              <w:rPr>
                <w:rFonts w:asciiTheme="minorEastAsia" w:eastAsiaTheme="minorEastAsia" w:hAnsiTheme="minorEastAsia"/>
                <w:b w:val="0"/>
                <w:bCs w:val="0"/>
                <w:noProof/>
                <w:webHidden/>
                <w:sz w:val="24"/>
                <w:szCs w:val="24"/>
              </w:rPr>
              <w:fldChar w:fldCharType="end"/>
            </w:r>
          </w:hyperlink>
        </w:p>
        <w:p w14:paraId="3AF15C46" w14:textId="3E1787D3" w:rsidR="00C12E79" w:rsidRDefault="005A50BD" w:rsidP="0055386A">
          <w:pPr>
            <w:spacing w:line="360" w:lineRule="auto"/>
          </w:pPr>
          <w:r>
            <w:rPr>
              <w:lang w:val="zh-CN"/>
            </w:rPr>
            <w:fldChar w:fldCharType="end"/>
          </w:r>
        </w:p>
      </w:sdtContent>
    </w:sdt>
    <w:p w14:paraId="586DB016" w14:textId="77777777" w:rsidR="00C12E79" w:rsidRDefault="00C12E79" w:rsidP="00AD080B">
      <w:pPr>
        <w:pStyle w:val="1"/>
        <w:ind w:firstLine="241"/>
        <w:sectPr w:rsidR="00C12E79">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800" w:bottom="1440" w:left="1800" w:header="851" w:footer="992" w:gutter="0"/>
          <w:cols w:space="425"/>
          <w:docGrid w:type="lines" w:linePitch="312"/>
        </w:sectPr>
      </w:pPr>
    </w:p>
    <w:p w14:paraId="1DDE263E" w14:textId="77777777" w:rsidR="00291898" w:rsidRPr="00E53B0E" w:rsidRDefault="00291898" w:rsidP="00AD080B">
      <w:pPr>
        <w:pStyle w:val="1"/>
        <w:ind w:firstLine="241"/>
      </w:pPr>
      <w:bookmarkStart w:id="1" w:name="_Toc168337292"/>
      <w:bookmarkStart w:id="2" w:name="_Toc170324745"/>
      <w:bookmarkStart w:id="3" w:name="_Toc167867925"/>
      <w:bookmarkEnd w:id="0"/>
      <w:r w:rsidRPr="00E53B0E">
        <w:rPr>
          <w:rFonts w:hint="eastAsia"/>
        </w:rPr>
        <w:lastRenderedPageBreak/>
        <w:t>1.概述</w:t>
      </w:r>
      <w:bookmarkEnd w:id="1"/>
      <w:bookmarkEnd w:id="2"/>
    </w:p>
    <w:p w14:paraId="6E6DECD1" w14:textId="4AE9E16B" w:rsidR="00291898" w:rsidRPr="001379B0" w:rsidRDefault="001379B0" w:rsidP="001379B0">
      <w:pPr>
        <w:pStyle w:val="af1"/>
        <w:spacing w:line="360" w:lineRule="auto"/>
        <w:ind w:firstLineChars="200" w:firstLine="420"/>
        <w:rPr>
          <w:rFonts w:hAnsi="宋体" w:cs="Arial"/>
          <w:color w:val="000000"/>
        </w:rPr>
      </w:pPr>
      <w:r>
        <w:rPr>
          <w:rFonts w:hAnsi="宋体" w:cs="Arial" w:hint="eastAsia"/>
          <w:color w:val="000000"/>
        </w:rPr>
        <w:t>该</w:t>
      </w:r>
      <w:r>
        <w:rPr>
          <w:rFonts w:hAnsi="宋体" w:cs="Arial"/>
          <w:color w:val="000000"/>
        </w:rPr>
        <w:t>设备用于</w:t>
      </w:r>
      <w:r>
        <w:rPr>
          <w:rFonts w:hAnsi="宋体" w:cs="Arial" w:hint="eastAsia"/>
          <w:color w:val="000000"/>
        </w:rPr>
        <w:t>本公司产品的无菌检验</w:t>
      </w:r>
      <w:r>
        <w:rPr>
          <w:rFonts w:hAnsi="宋体" w:cs="Arial"/>
          <w:color w:val="000000"/>
        </w:rPr>
        <w:t>。</w:t>
      </w:r>
      <w:r>
        <w:rPr>
          <w:rFonts w:hAnsi="宋体" w:cs="Arial" w:hint="eastAsia"/>
          <w:color w:val="000000"/>
        </w:rPr>
        <w:t>将待检品、</w:t>
      </w:r>
      <w:proofErr w:type="gramStart"/>
      <w:r>
        <w:rPr>
          <w:rFonts w:hAnsi="宋体" w:cs="Arial" w:hint="eastAsia"/>
          <w:color w:val="000000"/>
        </w:rPr>
        <w:t>集菌培养</w:t>
      </w:r>
      <w:proofErr w:type="gramEnd"/>
      <w:r>
        <w:rPr>
          <w:rFonts w:hAnsi="宋体" w:cs="Arial" w:hint="eastAsia"/>
          <w:color w:val="000000"/>
        </w:rPr>
        <w:t>器和氯化钠注射液等物品用75%酒精棉球进行表面擦拭消毒处理后，与湿热灭菌后的培养基、缓冲液、剪刀等工具，放入实验舱内；采用过氧化氢气体对空气、容器及器具的表面进行生物去污，灭菌结束后通风排出过氧化氢；然后在操作仓内的</w:t>
      </w:r>
      <w:proofErr w:type="gramStart"/>
      <w:r>
        <w:rPr>
          <w:rFonts w:hAnsi="宋体" w:cs="Arial" w:hint="eastAsia"/>
          <w:color w:val="000000"/>
        </w:rPr>
        <w:t>集菌仪</w:t>
      </w:r>
      <w:proofErr w:type="gramEnd"/>
      <w:r>
        <w:rPr>
          <w:rFonts w:hAnsi="宋体" w:cs="Arial" w:hint="eastAsia"/>
          <w:color w:val="000000"/>
        </w:rPr>
        <w:t>上完成无菌检验操作。</w:t>
      </w:r>
    </w:p>
    <w:p w14:paraId="0A22F508" w14:textId="77777777" w:rsidR="00291898" w:rsidRDefault="00291898" w:rsidP="00AD080B">
      <w:pPr>
        <w:pStyle w:val="1"/>
        <w:ind w:firstLine="241"/>
      </w:pPr>
      <w:bookmarkStart w:id="4" w:name="_Toc168337293"/>
      <w:bookmarkStart w:id="5" w:name="_Toc170324746"/>
      <w:r w:rsidRPr="00E53B0E">
        <w:rPr>
          <w:rFonts w:hint="eastAsia"/>
        </w:rPr>
        <w:t>2</w:t>
      </w:r>
      <w:r>
        <w:rPr>
          <w:rFonts w:hint="eastAsia"/>
        </w:rPr>
        <w:t>.术语和定义</w:t>
      </w:r>
      <w:bookmarkEnd w:id="4"/>
      <w:bookmarkEnd w:id="5"/>
    </w:p>
    <w:tbl>
      <w:tblPr>
        <w:tblW w:w="8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0"/>
        <w:gridCol w:w="4290"/>
        <w:gridCol w:w="2587"/>
      </w:tblGrid>
      <w:tr w:rsidR="00291898" w14:paraId="41CE09C4" w14:textId="77777777" w:rsidTr="00A228FD">
        <w:trPr>
          <w:trHeight w:val="300"/>
          <w:jc w:val="center"/>
        </w:trPr>
        <w:tc>
          <w:tcPr>
            <w:tcW w:w="1320" w:type="dxa"/>
            <w:vAlign w:val="center"/>
          </w:tcPr>
          <w:p w14:paraId="7A1EE4FB" w14:textId="77777777" w:rsidR="00291898" w:rsidRDefault="00291898" w:rsidP="00CE75A9">
            <w:pPr>
              <w:jc w:val="center"/>
            </w:pPr>
            <w:r>
              <w:rPr>
                <w:rFonts w:hint="eastAsia"/>
              </w:rPr>
              <w:t>简缩词</w:t>
            </w:r>
          </w:p>
        </w:tc>
        <w:tc>
          <w:tcPr>
            <w:tcW w:w="4290" w:type="dxa"/>
            <w:vAlign w:val="center"/>
          </w:tcPr>
          <w:p w14:paraId="0E43706A" w14:textId="77777777" w:rsidR="00291898" w:rsidRDefault="00291898" w:rsidP="00CE75A9">
            <w:pPr>
              <w:jc w:val="center"/>
            </w:pPr>
            <w:r>
              <w:rPr>
                <w:rFonts w:hint="eastAsia"/>
              </w:rPr>
              <w:t>英文</w:t>
            </w:r>
          </w:p>
        </w:tc>
        <w:tc>
          <w:tcPr>
            <w:tcW w:w="2587" w:type="dxa"/>
            <w:vAlign w:val="center"/>
          </w:tcPr>
          <w:p w14:paraId="4C3C5678" w14:textId="77777777" w:rsidR="00291898" w:rsidRDefault="00291898" w:rsidP="00CE75A9">
            <w:pPr>
              <w:jc w:val="center"/>
            </w:pPr>
            <w:r>
              <w:rPr>
                <w:rFonts w:hint="eastAsia"/>
              </w:rPr>
              <w:t>中文</w:t>
            </w:r>
          </w:p>
        </w:tc>
      </w:tr>
      <w:tr w:rsidR="00291898" w14:paraId="79B74EB7" w14:textId="77777777" w:rsidTr="00A228FD">
        <w:trPr>
          <w:trHeight w:val="445"/>
          <w:jc w:val="center"/>
        </w:trPr>
        <w:tc>
          <w:tcPr>
            <w:tcW w:w="1320" w:type="dxa"/>
            <w:vAlign w:val="center"/>
          </w:tcPr>
          <w:p w14:paraId="18598BAF" w14:textId="77777777" w:rsidR="00291898" w:rsidRDefault="00291898" w:rsidP="00CE75A9">
            <w:pPr>
              <w:jc w:val="center"/>
            </w:pPr>
            <w:r>
              <w:rPr>
                <w:rFonts w:hint="eastAsia"/>
                <w:lang w:val="nl"/>
              </w:rPr>
              <w:t>URS</w:t>
            </w:r>
          </w:p>
        </w:tc>
        <w:tc>
          <w:tcPr>
            <w:tcW w:w="4290" w:type="dxa"/>
            <w:vAlign w:val="center"/>
          </w:tcPr>
          <w:p w14:paraId="3E506622" w14:textId="77777777" w:rsidR="00291898" w:rsidRDefault="00291898" w:rsidP="00CE75A9">
            <w:pPr>
              <w:jc w:val="center"/>
            </w:pPr>
            <w:r>
              <w:rPr>
                <w:rFonts w:hint="eastAsia"/>
                <w:lang w:val="nl"/>
              </w:rPr>
              <w:t>User</w:t>
            </w:r>
            <w:r>
              <w:rPr>
                <w:rFonts w:hint="eastAsia"/>
              </w:rPr>
              <w:t xml:space="preserve"> </w:t>
            </w:r>
            <w:r>
              <w:rPr>
                <w:rFonts w:hint="eastAsia"/>
                <w:lang w:val="nl"/>
              </w:rPr>
              <w:t>Requirement Specification</w:t>
            </w:r>
          </w:p>
        </w:tc>
        <w:tc>
          <w:tcPr>
            <w:tcW w:w="2587" w:type="dxa"/>
            <w:vAlign w:val="center"/>
          </w:tcPr>
          <w:p w14:paraId="2D6AEA9D" w14:textId="77777777" w:rsidR="00291898" w:rsidRDefault="00291898" w:rsidP="00CE75A9">
            <w:pPr>
              <w:jc w:val="center"/>
            </w:pPr>
            <w:r>
              <w:rPr>
                <w:rFonts w:hint="eastAsia"/>
              </w:rPr>
              <w:t>用户需求说明</w:t>
            </w:r>
          </w:p>
        </w:tc>
      </w:tr>
      <w:tr w:rsidR="00291898" w14:paraId="0B184335" w14:textId="77777777" w:rsidTr="00A228FD">
        <w:trPr>
          <w:trHeight w:val="300"/>
          <w:jc w:val="center"/>
        </w:trPr>
        <w:tc>
          <w:tcPr>
            <w:tcW w:w="1320" w:type="dxa"/>
            <w:vAlign w:val="center"/>
          </w:tcPr>
          <w:p w14:paraId="0853BFD7" w14:textId="77777777" w:rsidR="00291898" w:rsidRDefault="00291898" w:rsidP="00CE75A9">
            <w:pPr>
              <w:jc w:val="center"/>
            </w:pPr>
            <w:r>
              <w:rPr>
                <w:rFonts w:hint="eastAsia"/>
                <w:lang w:val="nl"/>
              </w:rPr>
              <w:t>FAT</w:t>
            </w:r>
          </w:p>
        </w:tc>
        <w:tc>
          <w:tcPr>
            <w:tcW w:w="4290" w:type="dxa"/>
            <w:vAlign w:val="center"/>
          </w:tcPr>
          <w:p w14:paraId="0FF34A3D" w14:textId="77777777" w:rsidR="00291898" w:rsidRDefault="00291898" w:rsidP="00CE75A9">
            <w:pPr>
              <w:jc w:val="center"/>
            </w:pPr>
            <w:r>
              <w:rPr>
                <w:rFonts w:hint="eastAsia"/>
                <w:lang w:val="nl"/>
              </w:rPr>
              <w:t>Factory Acceptance Test</w:t>
            </w:r>
          </w:p>
        </w:tc>
        <w:tc>
          <w:tcPr>
            <w:tcW w:w="2587" w:type="dxa"/>
            <w:vAlign w:val="center"/>
          </w:tcPr>
          <w:p w14:paraId="0373C34E" w14:textId="77777777" w:rsidR="00291898" w:rsidRDefault="00291898" w:rsidP="00CE75A9">
            <w:pPr>
              <w:jc w:val="center"/>
            </w:pPr>
            <w:r>
              <w:rPr>
                <w:rFonts w:hint="eastAsia"/>
              </w:rPr>
              <w:t>制造工厂测试</w:t>
            </w:r>
          </w:p>
        </w:tc>
      </w:tr>
      <w:tr w:rsidR="00291898" w14:paraId="17243BD7" w14:textId="77777777" w:rsidTr="00A228FD">
        <w:trPr>
          <w:trHeight w:val="300"/>
          <w:jc w:val="center"/>
        </w:trPr>
        <w:tc>
          <w:tcPr>
            <w:tcW w:w="1320" w:type="dxa"/>
            <w:vAlign w:val="center"/>
          </w:tcPr>
          <w:p w14:paraId="3CD700C0" w14:textId="77777777" w:rsidR="00291898" w:rsidRDefault="00291898" w:rsidP="00CE75A9">
            <w:pPr>
              <w:jc w:val="center"/>
            </w:pPr>
            <w:r>
              <w:rPr>
                <w:rFonts w:hint="eastAsia"/>
              </w:rPr>
              <w:t>SAT</w:t>
            </w:r>
          </w:p>
        </w:tc>
        <w:tc>
          <w:tcPr>
            <w:tcW w:w="4290" w:type="dxa"/>
            <w:vAlign w:val="center"/>
          </w:tcPr>
          <w:p w14:paraId="1F449DF1" w14:textId="7393941B" w:rsidR="00291898" w:rsidRDefault="00291898" w:rsidP="00CE75A9">
            <w:pPr>
              <w:jc w:val="center"/>
            </w:pPr>
            <w:r>
              <w:rPr>
                <w:rFonts w:hint="eastAsia"/>
              </w:rPr>
              <w:t>Site Acceptance Test</w:t>
            </w:r>
          </w:p>
        </w:tc>
        <w:tc>
          <w:tcPr>
            <w:tcW w:w="2587" w:type="dxa"/>
            <w:vAlign w:val="center"/>
          </w:tcPr>
          <w:p w14:paraId="266BF860" w14:textId="77777777" w:rsidR="00291898" w:rsidRDefault="00291898" w:rsidP="00CE75A9">
            <w:pPr>
              <w:jc w:val="center"/>
            </w:pPr>
            <w:r>
              <w:rPr>
                <w:rFonts w:hint="eastAsia"/>
              </w:rPr>
              <w:t>生产现场测试</w:t>
            </w:r>
          </w:p>
        </w:tc>
      </w:tr>
      <w:tr w:rsidR="00291898" w14:paraId="24DBCA98" w14:textId="77777777" w:rsidTr="00A228FD">
        <w:trPr>
          <w:trHeight w:val="445"/>
          <w:jc w:val="center"/>
        </w:trPr>
        <w:tc>
          <w:tcPr>
            <w:tcW w:w="1320" w:type="dxa"/>
            <w:vAlign w:val="center"/>
          </w:tcPr>
          <w:p w14:paraId="64186D16" w14:textId="77777777" w:rsidR="00291898" w:rsidRDefault="00291898" w:rsidP="00CE75A9">
            <w:pPr>
              <w:jc w:val="center"/>
            </w:pPr>
            <w:r>
              <w:rPr>
                <w:rFonts w:hint="eastAsia"/>
              </w:rPr>
              <w:t>DQ</w:t>
            </w:r>
          </w:p>
        </w:tc>
        <w:tc>
          <w:tcPr>
            <w:tcW w:w="4290" w:type="dxa"/>
            <w:vAlign w:val="center"/>
          </w:tcPr>
          <w:p w14:paraId="181DD7DC" w14:textId="77777777" w:rsidR="00291898" w:rsidRDefault="00291898" w:rsidP="00CE75A9">
            <w:pPr>
              <w:jc w:val="center"/>
            </w:pPr>
            <w:r>
              <w:rPr>
                <w:rFonts w:hint="eastAsia"/>
              </w:rPr>
              <w:t>Design Qualification</w:t>
            </w:r>
          </w:p>
        </w:tc>
        <w:tc>
          <w:tcPr>
            <w:tcW w:w="2587" w:type="dxa"/>
            <w:vAlign w:val="center"/>
          </w:tcPr>
          <w:p w14:paraId="4BEED7DB" w14:textId="77777777" w:rsidR="00291898" w:rsidRDefault="00291898" w:rsidP="00CE75A9">
            <w:pPr>
              <w:jc w:val="center"/>
            </w:pPr>
            <w:r>
              <w:rPr>
                <w:rFonts w:hint="eastAsia"/>
              </w:rPr>
              <w:t>设计确认</w:t>
            </w:r>
          </w:p>
        </w:tc>
      </w:tr>
      <w:tr w:rsidR="00291898" w14:paraId="27836EA3" w14:textId="77777777" w:rsidTr="00A228FD">
        <w:trPr>
          <w:trHeight w:val="300"/>
          <w:jc w:val="center"/>
        </w:trPr>
        <w:tc>
          <w:tcPr>
            <w:tcW w:w="1320" w:type="dxa"/>
            <w:vAlign w:val="center"/>
          </w:tcPr>
          <w:p w14:paraId="1EF8017D" w14:textId="77777777" w:rsidR="00291898" w:rsidRDefault="00291898" w:rsidP="00CE75A9">
            <w:pPr>
              <w:jc w:val="center"/>
            </w:pPr>
            <w:r>
              <w:rPr>
                <w:rFonts w:hint="eastAsia"/>
              </w:rPr>
              <w:t>IQ</w:t>
            </w:r>
          </w:p>
        </w:tc>
        <w:tc>
          <w:tcPr>
            <w:tcW w:w="4290" w:type="dxa"/>
            <w:vAlign w:val="center"/>
          </w:tcPr>
          <w:p w14:paraId="2B5DCAD7" w14:textId="77777777" w:rsidR="00291898" w:rsidRDefault="00291898" w:rsidP="00CE75A9">
            <w:pPr>
              <w:jc w:val="center"/>
            </w:pPr>
            <w:r>
              <w:rPr>
                <w:rFonts w:hint="eastAsia"/>
              </w:rPr>
              <w:t>Installation Qualification</w:t>
            </w:r>
          </w:p>
        </w:tc>
        <w:tc>
          <w:tcPr>
            <w:tcW w:w="2587" w:type="dxa"/>
            <w:vAlign w:val="center"/>
          </w:tcPr>
          <w:p w14:paraId="483B56F2" w14:textId="77777777" w:rsidR="00291898" w:rsidRDefault="00291898" w:rsidP="00CE75A9">
            <w:pPr>
              <w:jc w:val="center"/>
            </w:pPr>
            <w:r>
              <w:rPr>
                <w:rFonts w:hint="eastAsia"/>
              </w:rPr>
              <w:t>安装确认</w:t>
            </w:r>
          </w:p>
        </w:tc>
      </w:tr>
      <w:tr w:rsidR="00291898" w14:paraId="3373BF1F" w14:textId="77777777" w:rsidTr="00A228FD">
        <w:trPr>
          <w:trHeight w:val="300"/>
          <w:jc w:val="center"/>
        </w:trPr>
        <w:tc>
          <w:tcPr>
            <w:tcW w:w="1320" w:type="dxa"/>
            <w:vAlign w:val="center"/>
          </w:tcPr>
          <w:p w14:paraId="78382C31" w14:textId="77777777" w:rsidR="00291898" w:rsidRDefault="00291898" w:rsidP="00CE75A9">
            <w:pPr>
              <w:jc w:val="center"/>
            </w:pPr>
            <w:r>
              <w:rPr>
                <w:rFonts w:hint="eastAsia"/>
              </w:rPr>
              <w:t>OQ</w:t>
            </w:r>
          </w:p>
        </w:tc>
        <w:tc>
          <w:tcPr>
            <w:tcW w:w="4290" w:type="dxa"/>
            <w:vAlign w:val="center"/>
          </w:tcPr>
          <w:p w14:paraId="1E0450DC" w14:textId="7FA5BB07" w:rsidR="00291898" w:rsidRDefault="00291898" w:rsidP="00CE75A9">
            <w:pPr>
              <w:jc w:val="center"/>
            </w:pPr>
            <w:r>
              <w:rPr>
                <w:rFonts w:hint="eastAsia"/>
              </w:rPr>
              <w:t>Operation Qualification</w:t>
            </w:r>
          </w:p>
        </w:tc>
        <w:tc>
          <w:tcPr>
            <w:tcW w:w="2587" w:type="dxa"/>
            <w:vAlign w:val="center"/>
          </w:tcPr>
          <w:p w14:paraId="269EC18B" w14:textId="77777777" w:rsidR="00291898" w:rsidRDefault="00291898" w:rsidP="00CE75A9">
            <w:pPr>
              <w:jc w:val="center"/>
            </w:pPr>
            <w:r>
              <w:rPr>
                <w:rFonts w:hint="eastAsia"/>
              </w:rPr>
              <w:t>运行确认</w:t>
            </w:r>
          </w:p>
        </w:tc>
      </w:tr>
      <w:tr w:rsidR="00291898" w14:paraId="26098881" w14:textId="77777777" w:rsidTr="00A228FD">
        <w:trPr>
          <w:trHeight w:val="300"/>
          <w:jc w:val="center"/>
        </w:trPr>
        <w:tc>
          <w:tcPr>
            <w:tcW w:w="1320" w:type="dxa"/>
            <w:vAlign w:val="center"/>
          </w:tcPr>
          <w:p w14:paraId="7A77E8FE" w14:textId="77777777" w:rsidR="00291898" w:rsidRDefault="00291898" w:rsidP="00CE75A9">
            <w:pPr>
              <w:jc w:val="center"/>
            </w:pPr>
            <w:r>
              <w:rPr>
                <w:rFonts w:hint="eastAsia"/>
              </w:rPr>
              <w:t>PQ</w:t>
            </w:r>
          </w:p>
        </w:tc>
        <w:tc>
          <w:tcPr>
            <w:tcW w:w="4290" w:type="dxa"/>
            <w:vAlign w:val="center"/>
          </w:tcPr>
          <w:p w14:paraId="65324538" w14:textId="77777777" w:rsidR="00291898" w:rsidRDefault="00291898" w:rsidP="00CE75A9">
            <w:pPr>
              <w:jc w:val="center"/>
            </w:pPr>
            <w:r>
              <w:rPr>
                <w:rFonts w:hint="eastAsia"/>
              </w:rPr>
              <w:t>Performance qualification</w:t>
            </w:r>
          </w:p>
        </w:tc>
        <w:tc>
          <w:tcPr>
            <w:tcW w:w="2587" w:type="dxa"/>
            <w:vAlign w:val="center"/>
          </w:tcPr>
          <w:p w14:paraId="54965361" w14:textId="77777777" w:rsidR="00291898" w:rsidRDefault="00291898" w:rsidP="00CE75A9">
            <w:pPr>
              <w:jc w:val="center"/>
            </w:pPr>
            <w:r>
              <w:rPr>
                <w:rFonts w:hint="eastAsia"/>
              </w:rPr>
              <w:t>性能确认</w:t>
            </w:r>
          </w:p>
        </w:tc>
      </w:tr>
      <w:tr w:rsidR="00291898" w14:paraId="25FA6A47" w14:textId="77777777" w:rsidTr="00A228FD">
        <w:trPr>
          <w:trHeight w:val="300"/>
          <w:jc w:val="center"/>
        </w:trPr>
        <w:tc>
          <w:tcPr>
            <w:tcW w:w="1320" w:type="dxa"/>
            <w:vAlign w:val="center"/>
          </w:tcPr>
          <w:p w14:paraId="56C695A7" w14:textId="1404F90D" w:rsidR="00291898" w:rsidRDefault="00291898" w:rsidP="00CE75A9">
            <w:pPr>
              <w:jc w:val="center"/>
            </w:pPr>
            <w:r>
              <w:rPr>
                <w:rFonts w:hint="eastAsia"/>
              </w:rPr>
              <w:t>PA</w:t>
            </w:r>
          </w:p>
        </w:tc>
        <w:tc>
          <w:tcPr>
            <w:tcW w:w="4290" w:type="dxa"/>
            <w:vAlign w:val="center"/>
          </w:tcPr>
          <w:p w14:paraId="1B680AE0" w14:textId="77777777" w:rsidR="00291898" w:rsidRDefault="00291898" w:rsidP="00CE75A9">
            <w:pPr>
              <w:jc w:val="center"/>
            </w:pPr>
            <w:r>
              <w:rPr>
                <w:rFonts w:hint="eastAsia"/>
              </w:rPr>
              <w:t>Pressure Air</w:t>
            </w:r>
          </w:p>
        </w:tc>
        <w:tc>
          <w:tcPr>
            <w:tcW w:w="2587" w:type="dxa"/>
            <w:vAlign w:val="center"/>
          </w:tcPr>
          <w:p w14:paraId="0175F9BD" w14:textId="77777777" w:rsidR="00291898" w:rsidRDefault="00291898" w:rsidP="00CE75A9">
            <w:pPr>
              <w:jc w:val="center"/>
            </w:pPr>
            <w:r>
              <w:rPr>
                <w:rFonts w:hint="eastAsia"/>
              </w:rPr>
              <w:t>压缩空气</w:t>
            </w:r>
          </w:p>
        </w:tc>
      </w:tr>
      <w:tr w:rsidR="00291898" w14:paraId="73191F80" w14:textId="77777777" w:rsidTr="00A228FD">
        <w:trPr>
          <w:trHeight w:val="434"/>
          <w:jc w:val="center"/>
        </w:trPr>
        <w:tc>
          <w:tcPr>
            <w:tcW w:w="1320" w:type="dxa"/>
            <w:vAlign w:val="center"/>
          </w:tcPr>
          <w:p w14:paraId="12CBFC7D" w14:textId="1DD324CB" w:rsidR="00291898" w:rsidRDefault="00291898" w:rsidP="00CE75A9">
            <w:pPr>
              <w:jc w:val="center"/>
            </w:pPr>
            <w:r>
              <w:rPr>
                <w:rFonts w:hint="eastAsia"/>
              </w:rPr>
              <w:t>PLC</w:t>
            </w:r>
          </w:p>
        </w:tc>
        <w:tc>
          <w:tcPr>
            <w:tcW w:w="4290" w:type="dxa"/>
            <w:vAlign w:val="center"/>
          </w:tcPr>
          <w:p w14:paraId="36A20C75" w14:textId="77777777" w:rsidR="00291898" w:rsidRDefault="00291898" w:rsidP="00CE75A9">
            <w:pPr>
              <w:jc w:val="center"/>
            </w:pPr>
            <w:r>
              <w:rPr>
                <w:rFonts w:hint="eastAsia"/>
              </w:rPr>
              <w:t>Programmable Logic Controller</w:t>
            </w:r>
          </w:p>
        </w:tc>
        <w:tc>
          <w:tcPr>
            <w:tcW w:w="2587" w:type="dxa"/>
            <w:vAlign w:val="center"/>
          </w:tcPr>
          <w:p w14:paraId="01C4B9D0" w14:textId="77777777" w:rsidR="00291898" w:rsidRDefault="00291898" w:rsidP="00CE75A9">
            <w:pPr>
              <w:jc w:val="center"/>
            </w:pPr>
            <w:r>
              <w:rPr>
                <w:rFonts w:hint="eastAsia"/>
              </w:rPr>
              <w:t>可编程逻辑控制器</w:t>
            </w:r>
          </w:p>
        </w:tc>
      </w:tr>
      <w:tr w:rsidR="00291898" w14:paraId="59AF64C0" w14:textId="77777777" w:rsidTr="00A228FD">
        <w:trPr>
          <w:trHeight w:val="434"/>
          <w:jc w:val="center"/>
        </w:trPr>
        <w:tc>
          <w:tcPr>
            <w:tcW w:w="1320" w:type="dxa"/>
            <w:vAlign w:val="center"/>
          </w:tcPr>
          <w:p w14:paraId="25DA6186" w14:textId="77777777" w:rsidR="00291898" w:rsidRDefault="00291898" w:rsidP="00CE75A9">
            <w:pPr>
              <w:jc w:val="center"/>
            </w:pPr>
            <w:r>
              <w:rPr>
                <w:rFonts w:hint="eastAsia"/>
              </w:rPr>
              <w:t>CIP</w:t>
            </w:r>
          </w:p>
        </w:tc>
        <w:tc>
          <w:tcPr>
            <w:tcW w:w="4290" w:type="dxa"/>
            <w:vAlign w:val="center"/>
          </w:tcPr>
          <w:p w14:paraId="45DC0B00" w14:textId="77777777" w:rsidR="00291898" w:rsidRDefault="00291898" w:rsidP="00CE75A9">
            <w:pPr>
              <w:jc w:val="center"/>
            </w:pPr>
            <w:r>
              <w:rPr>
                <w:rFonts w:hint="eastAsia"/>
              </w:rPr>
              <w:t>Clean in Place</w:t>
            </w:r>
          </w:p>
        </w:tc>
        <w:tc>
          <w:tcPr>
            <w:tcW w:w="2587" w:type="dxa"/>
            <w:vAlign w:val="center"/>
          </w:tcPr>
          <w:p w14:paraId="259ED71E" w14:textId="77777777" w:rsidR="00291898" w:rsidRDefault="00291898" w:rsidP="00CE75A9">
            <w:pPr>
              <w:jc w:val="center"/>
            </w:pPr>
            <w:r>
              <w:rPr>
                <w:rFonts w:hint="eastAsia"/>
              </w:rPr>
              <w:t>在线清洗</w:t>
            </w:r>
          </w:p>
        </w:tc>
      </w:tr>
      <w:tr w:rsidR="00291898" w14:paraId="509A9533" w14:textId="77777777" w:rsidTr="00A228FD">
        <w:trPr>
          <w:trHeight w:val="434"/>
          <w:jc w:val="center"/>
        </w:trPr>
        <w:tc>
          <w:tcPr>
            <w:tcW w:w="1320" w:type="dxa"/>
            <w:vAlign w:val="center"/>
          </w:tcPr>
          <w:p w14:paraId="38B90533" w14:textId="77777777" w:rsidR="00291898" w:rsidRDefault="00291898" w:rsidP="00CE75A9">
            <w:pPr>
              <w:jc w:val="center"/>
            </w:pPr>
            <w:r>
              <w:rPr>
                <w:rFonts w:hint="eastAsia"/>
              </w:rPr>
              <w:t>SIP</w:t>
            </w:r>
          </w:p>
        </w:tc>
        <w:tc>
          <w:tcPr>
            <w:tcW w:w="4290" w:type="dxa"/>
            <w:vAlign w:val="center"/>
          </w:tcPr>
          <w:p w14:paraId="2D093B23" w14:textId="77777777" w:rsidR="00291898" w:rsidRDefault="00291898" w:rsidP="00CE75A9">
            <w:pPr>
              <w:jc w:val="center"/>
            </w:pPr>
            <w:r>
              <w:rPr>
                <w:rFonts w:hint="eastAsia"/>
              </w:rPr>
              <w:t>Sanitize in Place</w:t>
            </w:r>
          </w:p>
        </w:tc>
        <w:tc>
          <w:tcPr>
            <w:tcW w:w="2587" w:type="dxa"/>
            <w:vAlign w:val="center"/>
          </w:tcPr>
          <w:p w14:paraId="562E7DBD" w14:textId="77777777" w:rsidR="00291898" w:rsidRDefault="00291898" w:rsidP="00CE75A9">
            <w:pPr>
              <w:jc w:val="center"/>
            </w:pPr>
            <w:r>
              <w:rPr>
                <w:rFonts w:hint="eastAsia"/>
              </w:rPr>
              <w:t>在线灭菌</w:t>
            </w:r>
          </w:p>
        </w:tc>
      </w:tr>
      <w:tr w:rsidR="00291898" w14:paraId="762B7EB8" w14:textId="77777777" w:rsidTr="00A228FD">
        <w:trPr>
          <w:trHeight w:val="434"/>
          <w:jc w:val="center"/>
        </w:trPr>
        <w:tc>
          <w:tcPr>
            <w:tcW w:w="1320" w:type="dxa"/>
            <w:vAlign w:val="center"/>
          </w:tcPr>
          <w:p w14:paraId="555AA1B0" w14:textId="77777777" w:rsidR="00291898" w:rsidRDefault="00291898" w:rsidP="00CE75A9">
            <w:pPr>
              <w:jc w:val="center"/>
            </w:pPr>
            <w:r>
              <w:rPr>
                <w:rFonts w:hint="eastAsia"/>
              </w:rPr>
              <w:t>IP</w:t>
            </w:r>
          </w:p>
        </w:tc>
        <w:tc>
          <w:tcPr>
            <w:tcW w:w="4290" w:type="dxa"/>
            <w:vAlign w:val="center"/>
          </w:tcPr>
          <w:p w14:paraId="10F9C6D0" w14:textId="77777777" w:rsidR="00291898" w:rsidRDefault="00291898" w:rsidP="00CE75A9">
            <w:pPr>
              <w:jc w:val="center"/>
            </w:pPr>
            <w:r>
              <w:rPr>
                <w:rFonts w:hint="eastAsia"/>
              </w:rPr>
              <w:t>Ingress Protection</w:t>
            </w:r>
          </w:p>
        </w:tc>
        <w:tc>
          <w:tcPr>
            <w:tcW w:w="2587" w:type="dxa"/>
            <w:vAlign w:val="center"/>
          </w:tcPr>
          <w:p w14:paraId="594CE64A" w14:textId="77777777" w:rsidR="00291898" w:rsidRDefault="00291898" w:rsidP="00CE75A9">
            <w:pPr>
              <w:jc w:val="center"/>
            </w:pPr>
            <w:r>
              <w:rPr>
                <w:rFonts w:hint="eastAsia"/>
              </w:rPr>
              <w:t>防护等级</w:t>
            </w:r>
          </w:p>
        </w:tc>
      </w:tr>
      <w:tr w:rsidR="00291898" w14:paraId="0202E664" w14:textId="77777777" w:rsidTr="00A228FD">
        <w:trPr>
          <w:trHeight w:val="434"/>
          <w:jc w:val="center"/>
        </w:trPr>
        <w:tc>
          <w:tcPr>
            <w:tcW w:w="1320" w:type="dxa"/>
            <w:vAlign w:val="center"/>
          </w:tcPr>
          <w:p w14:paraId="7DA950E0" w14:textId="77777777" w:rsidR="00291898" w:rsidRDefault="00291898" w:rsidP="00CE75A9">
            <w:pPr>
              <w:jc w:val="center"/>
              <w:rPr>
                <w:iCs/>
              </w:rPr>
            </w:pPr>
            <w:r>
              <w:rPr>
                <w:rFonts w:hint="eastAsia"/>
              </w:rPr>
              <w:t>ISO</w:t>
            </w:r>
          </w:p>
        </w:tc>
        <w:tc>
          <w:tcPr>
            <w:tcW w:w="4290" w:type="dxa"/>
            <w:vAlign w:val="center"/>
          </w:tcPr>
          <w:p w14:paraId="6390A147" w14:textId="77777777" w:rsidR="00291898" w:rsidRDefault="00291898" w:rsidP="00CE75A9">
            <w:pPr>
              <w:jc w:val="center"/>
            </w:pPr>
            <w:r>
              <w:rPr>
                <w:rFonts w:hint="eastAsia"/>
              </w:rPr>
              <w:t>International Organization for Standardization</w:t>
            </w:r>
          </w:p>
        </w:tc>
        <w:tc>
          <w:tcPr>
            <w:tcW w:w="2587" w:type="dxa"/>
            <w:vAlign w:val="center"/>
          </w:tcPr>
          <w:p w14:paraId="3E87FD08" w14:textId="77777777" w:rsidR="00291898" w:rsidRDefault="00291898" w:rsidP="00CE75A9">
            <w:pPr>
              <w:jc w:val="center"/>
            </w:pPr>
            <w:r>
              <w:rPr>
                <w:rFonts w:hint="eastAsia"/>
              </w:rPr>
              <w:t>国际标准化组织</w:t>
            </w:r>
          </w:p>
        </w:tc>
      </w:tr>
      <w:tr w:rsidR="00291898" w14:paraId="29A4CA49" w14:textId="77777777" w:rsidTr="00A228FD">
        <w:trPr>
          <w:trHeight w:val="434"/>
          <w:jc w:val="center"/>
        </w:trPr>
        <w:tc>
          <w:tcPr>
            <w:tcW w:w="1320" w:type="dxa"/>
            <w:vAlign w:val="center"/>
          </w:tcPr>
          <w:p w14:paraId="444D2C92" w14:textId="77777777" w:rsidR="00291898" w:rsidRDefault="00291898" w:rsidP="00CE75A9">
            <w:pPr>
              <w:jc w:val="center"/>
              <w:rPr>
                <w:iCs/>
              </w:rPr>
            </w:pPr>
            <w:r>
              <w:rPr>
                <w:rFonts w:hint="eastAsia"/>
              </w:rPr>
              <w:t>CE</w:t>
            </w:r>
          </w:p>
        </w:tc>
        <w:tc>
          <w:tcPr>
            <w:tcW w:w="4290" w:type="dxa"/>
            <w:vAlign w:val="center"/>
          </w:tcPr>
          <w:p w14:paraId="5FB3B741" w14:textId="77777777" w:rsidR="00291898" w:rsidRDefault="00291898" w:rsidP="00CE75A9">
            <w:pPr>
              <w:jc w:val="center"/>
            </w:pPr>
            <w:r>
              <w:rPr>
                <w:rFonts w:hint="eastAsia"/>
              </w:rPr>
              <w:t>CONFORMITE EUROPEENNE</w:t>
            </w:r>
          </w:p>
        </w:tc>
        <w:tc>
          <w:tcPr>
            <w:tcW w:w="2587" w:type="dxa"/>
            <w:vAlign w:val="center"/>
          </w:tcPr>
          <w:p w14:paraId="0C8A1DC5" w14:textId="77777777" w:rsidR="00291898" w:rsidRDefault="00291898" w:rsidP="00CE75A9">
            <w:pPr>
              <w:jc w:val="center"/>
            </w:pPr>
            <w:r>
              <w:rPr>
                <w:rFonts w:hint="eastAsia"/>
              </w:rPr>
              <w:t>欧洲通用</w:t>
            </w:r>
          </w:p>
        </w:tc>
      </w:tr>
    </w:tbl>
    <w:p w14:paraId="31F12371" w14:textId="77777777" w:rsidR="00291898" w:rsidRDefault="00291898" w:rsidP="00AD080B">
      <w:pPr>
        <w:pStyle w:val="1"/>
        <w:ind w:firstLine="241"/>
      </w:pPr>
      <w:bookmarkStart w:id="6" w:name="_Toc168336324"/>
      <w:bookmarkStart w:id="7" w:name="_Toc168336348"/>
      <w:bookmarkStart w:id="8" w:name="_Toc168337294"/>
      <w:bookmarkStart w:id="9" w:name="_Toc170324747"/>
      <w:r>
        <w:rPr>
          <w:rFonts w:hint="eastAsia"/>
        </w:rPr>
        <w:t>3.参考或引用文件</w:t>
      </w:r>
      <w:bookmarkEnd w:id="6"/>
      <w:bookmarkEnd w:id="7"/>
      <w:bookmarkEnd w:id="8"/>
      <w:bookmarkEnd w:id="9"/>
    </w:p>
    <w:p w14:paraId="5CD8059F" w14:textId="77777777" w:rsidR="001379B0" w:rsidRPr="001379B0" w:rsidRDefault="001379B0" w:rsidP="001379B0">
      <w:pPr>
        <w:pStyle w:val="af1"/>
        <w:numPr>
          <w:ilvl w:val="0"/>
          <w:numId w:val="3"/>
        </w:numPr>
        <w:spacing w:line="360" w:lineRule="auto"/>
        <w:rPr>
          <w:rFonts w:hAnsi="宋体" w:cs="Arial"/>
          <w:color w:val="000000"/>
        </w:rPr>
      </w:pPr>
      <w:bookmarkStart w:id="10" w:name="_Toc168336327"/>
      <w:bookmarkStart w:id="11" w:name="_Toc168336351"/>
      <w:bookmarkStart w:id="12" w:name="_Toc168337297"/>
      <w:r w:rsidRPr="001379B0">
        <w:rPr>
          <w:rFonts w:hAnsi="宋体" w:cs="Arial" w:hint="eastAsia"/>
          <w:color w:val="000000"/>
        </w:rPr>
        <w:t>药品生产质量管理规范</w:t>
      </w:r>
      <w:r w:rsidRPr="001379B0">
        <w:rPr>
          <w:rFonts w:hAnsi="宋体" w:cs="Arial" w:hint="eastAsia"/>
          <w:color w:val="000000"/>
        </w:rPr>
        <w:tab/>
        <w:t>（2010版）；</w:t>
      </w:r>
    </w:p>
    <w:p w14:paraId="665C8498"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《中国药典》2020年版；</w:t>
      </w:r>
    </w:p>
    <w:p w14:paraId="0657A146"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color w:val="000000"/>
        </w:rPr>
        <w:t>药品GMP指南（20</w:t>
      </w:r>
      <w:r w:rsidRPr="001379B0">
        <w:rPr>
          <w:rFonts w:hAnsi="宋体" w:cs="Arial" w:hint="eastAsia"/>
          <w:color w:val="000000"/>
        </w:rPr>
        <w:t>1</w:t>
      </w:r>
      <w:r w:rsidRPr="001379B0">
        <w:rPr>
          <w:rFonts w:hAnsi="宋体" w:cs="Arial"/>
          <w:color w:val="000000"/>
        </w:rPr>
        <w:t>0版）；</w:t>
      </w:r>
    </w:p>
    <w:p w14:paraId="6AD2BD0A"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JB/T20060-2005</w:t>
      </w:r>
      <w:r w:rsidRPr="001379B0">
        <w:rPr>
          <w:rFonts w:hAnsi="宋体" w:cs="Arial"/>
          <w:color w:val="000000"/>
        </w:rPr>
        <w:t xml:space="preserve"> </w:t>
      </w:r>
      <w:r w:rsidRPr="001379B0">
        <w:rPr>
          <w:rFonts w:hAnsi="宋体" w:cs="Arial" w:hint="eastAsia"/>
          <w:color w:val="000000"/>
        </w:rPr>
        <w:t>中国制药机械行业标准；</w:t>
      </w:r>
    </w:p>
    <w:p w14:paraId="31AB14D5"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N ISO 14644-7</w:t>
      </w:r>
      <w:r w:rsidRPr="001379B0">
        <w:rPr>
          <w:rFonts w:hAnsi="宋体" w:cs="Arial"/>
          <w:color w:val="000000"/>
        </w:rPr>
        <w:t xml:space="preserve"> </w:t>
      </w:r>
      <w:r w:rsidRPr="001379B0">
        <w:rPr>
          <w:rFonts w:hAnsi="宋体" w:cs="Arial" w:hint="eastAsia"/>
          <w:color w:val="000000"/>
        </w:rPr>
        <w:t>洁净室及其相关控制环境—隔离设施(洁净空气罩、手套箱、</w:t>
      </w:r>
      <w:r w:rsidRPr="001379B0">
        <w:rPr>
          <w:rFonts w:hAnsi="宋体" w:cs="Arial" w:hint="eastAsia"/>
          <w:color w:val="000000"/>
        </w:rPr>
        <w:lastRenderedPageBreak/>
        <w:t>隔离器和微环境)；</w:t>
      </w:r>
    </w:p>
    <w:p w14:paraId="0B4AEDF3"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ISO 13408-6</w:t>
      </w:r>
      <w:r w:rsidRPr="001379B0">
        <w:rPr>
          <w:rFonts w:hAnsi="宋体" w:cs="Arial"/>
          <w:color w:val="000000"/>
        </w:rPr>
        <w:t xml:space="preserve"> </w:t>
      </w:r>
      <w:r w:rsidRPr="001379B0">
        <w:rPr>
          <w:rFonts w:hAnsi="宋体" w:cs="Arial" w:hint="eastAsia"/>
          <w:color w:val="000000"/>
        </w:rPr>
        <w:t>医疗产品无菌工艺—隔离器系统；</w:t>
      </w:r>
    </w:p>
    <w:p w14:paraId="54972A17"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GB/T 5226.1-96《机械产品电气安全要求通用要求》；</w:t>
      </w:r>
    </w:p>
    <w:p w14:paraId="463691A4"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GB 50093-2002自动化仪表工程施工及验收规范；</w:t>
      </w:r>
    </w:p>
    <w:p w14:paraId="367E1FE3" w14:textId="77777777" w:rsidR="001379B0" w:rsidRPr="001379B0" w:rsidRDefault="001379B0" w:rsidP="001379B0">
      <w:pPr>
        <w:pStyle w:val="af1"/>
        <w:numPr>
          <w:ilvl w:val="0"/>
          <w:numId w:val="3"/>
        </w:numPr>
        <w:spacing w:line="360" w:lineRule="auto"/>
        <w:rPr>
          <w:rFonts w:hAnsi="宋体" w:cs="Arial"/>
          <w:color w:val="000000"/>
        </w:rPr>
      </w:pPr>
      <w:r w:rsidRPr="001379B0">
        <w:rPr>
          <w:rFonts w:hAnsi="宋体" w:cs="Arial" w:hint="eastAsia"/>
          <w:color w:val="000000"/>
        </w:rPr>
        <w:t>FDA关于无菌工艺生产的无菌药品的指南</w:t>
      </w:r>
    </w:p>
    <w:p w14:paraId="47C53F0A" w14:textId="77777777" w:rsidR="00291898" w:rsidRDefault="00291898" w:rsidP="00AD080B">
      <w:pPr>
        <w:pStyle w:val="1"/>
        <w:ind w:firstLine="241"/>
      </w:pPr>
      <w:bookmarkStart w:id="13" w:name="_Toc170324748"/>
      <w:r>
        <w:rPr>
          <w:rFonts w:hint="eastAsia"/>
        </w:rPr>
        <w:t>4.目的</w:t>
      </w:r>
      <w:bookmarkEnd w:id="10"/>
      <w:bookmarkEnd w:id="11"/>
      <w:bookmarkEnd w:id="12"/>
      <w:bookmarkEnd w:id="13"/>
    </w:p>
    <w:p w14:paraId="00DB414B" w14:textId="5B3FB714" w:rsidR="001379B0" w:rsidRDefault="001379B0" w:rsidP="001379B0">
      <w:bookmarkStart w:id="14" w:name="_Toc168336328"/>
      <w:bookmarkStart w:id="15" w:name="_Toc168336352"/>
      <w:bookmarkStart w:id="16" w:name="_Toc168337298"/>
      <w:r>
        <w:rPr>
          <w:rFonts w:hint="eastAsia"/>
        </w:rPr>
        <w:t>旨在满足本公司</w:t>
      </w:r>
      <w:r>
        <w:rPr>
          <w:rFonts w:hint="eastAsia"/>
        </w:rPr>
        <w:t>Q</w:t>
      </w:r>
      <w:r>
        <w:t>C</w:t>
      </w:r>
      <w:r>
        <w:rPr>
          <w:rFonts w:hint="eastAsia"/>
        </w:rPr>
        <w:t>微生物实验室无菌检测对隔离器基本需求，并会指明该设备的功能、操作和数据要求。</w:t>
      </w:r>
    </w:p>
    <w:p w14:paraId="7664845A" w14:textId="77777777" w:rsidR="001379B0" w:rsidRDefault="001379B0" w:rsidP="001379B0">
      <w:r>
        <w:rPr>
          <w:rFonts w:hint="eastAsia"/>
        </w:rPr>
        <w:t>隔离器将提供动态</w:t>
      </w:r>
      <w:r>
        <w:rPr>
          <w:rFonts w:hint="eastAsia"/>
        </w:rPr>
        <w:t>A</w:t>
      </w:r>
      <w:r>
        <w:rPr>
          <w:rFonts w:hint="eastAsia"/>
        </w:rPr>
        <w:t>级洁净度的无菌环境。设备应集成安装一台过氧化氢灭菌系统，能够对隔离器工作区域所有内表面进行消毒，包括传递仓和连接部件。</w:t>
      </w:r>
    </w:p>
    <w:p w14:paraId="0936740D" w14:textId="77777777" w:rsidR="001379B0" w:rsidRDefault="001379B0" w:rsidP="001379B0">
      <w:r>
        <w:rPr>
          <w:rFonts w:hint="eastAsia"/>
        </w:rPr>
        <w:t>隔离器应配有传递舱（选配）和操作舱两个腔室。隔离器在使用之前必须将检测样品和所需试验材料放进</w:t>
      </w:r>
      <w:proofErr w:type="gramStart"/>
      <w:r>
        <w:rPr>
          <w:rFonts w:hint="eastAsia"/>
        </w:rPr>
        <w:t>腔</w:t>
      </w:r>
      <w:proofErr w:type="gramEnd"/>
      <w:r>
        <w:rPr>
          <w:rFonts w:hint="eastAsia"/>
        </w:rPr>
        <w:t>体内，然后启动过氧化氢程序进行消毒。</w:t>
      </w:r>
    </w:p>
    <w:p w14:paraId="090EBF6A" w14:textId="77777777" w:rsidR="001379B0" w:rsidRDefault="001379B0" w:rsidP="001379B0">
      <w:r>
        <w:rPr>
          <w:rFonts w:hint="eastAsia"/>
        </w:rPr>
        <w:t>进行隔离器</w:t>
      </w:r>
      <w:r>
        <w:rPr>
          <w:rFonts w:hint="eastAsia"/>
        </w:rPr>
        <w:t>H</w:t>
      </w:r>
      <w:r>
        <w:rPr>
          <w:rFonts w:hint="eastAsia"/>
          <w:vertAlign w:val="subscript"/>
        </w:rPr>
        <w:t>2</w:t>
      </w:r>
      <w:r>
        <w:rPr>
          <w:rFonts w:hint="eastAsia"/>
        </w:rPr>
        <w:t>O</w:t>
      </w:r>
      <w:r>
        <w:rPr>
          <w:rFonts w:hint="eastAsia"/>
          <w:vertAlign w:val="subscript"/>
        </w:rPr>
        <w:t>2</w:t>
      </w:r>
      <w:r>
        <w:rPr>
          <w:rFonts w:hint="eastAsia"/>
        </w:rPr>
        <w:t>灭菌程序开发时，应明确降低</w:t>
      </w:r>
      <w:r>
        <w:rPr>
          <w:rFonts w:hint="eastAsia"/>
        </w:rPr>
        <w:t>6-log</w:t>
      </w:r>
      <w:r>
        <w:rPr>
          <w:rFonts w:hint="eastAsia"/>
        </w:rPr>
        <w:t>生物载量所需时间。</w:t>
      </w:r>
    </w:p>
    <w:p w14:paraId="0AA4EE54" w14:textId="77777777" w:rsidR="00291898" w:rsidRDefault="00291898" w:rsidP="00AD080B">
      <w:pPr>
        <w:pStyle w:val="1"/>
        <w:ind w:firstLine="241"/>
        <w:rPr>
          <w:rFonts w:cs="Arial"/>
        </w:rPr>
      </w:pPr>
      <w:bookmarkStart w:id="17" w:name="_Toc170324749"/>
      <w:r>
        <w:rPr>
          <w:rFonts w:hint="eastAsia"/>
        </w:rPr>
        <w:t>5.范围</w:t>
      </w:r>
      <w:bookmarkEnd w:id="14"/>
      <w:bookmarkEnd w:id="15"/>
      <w:bookmarkEnd w:id="16"/>
      <w:bookmarkEnd w:id="17"/>
    </w:p>
    <w:p w14:paraId="06B0CD5E" w14:textId="2CCCEA4E" w:rsidR="001379B0" w:rsidRDefault="001379B0" w:rsidP="001379B0">
      <w:pPr>
        <w:spacing w:line="276" w:lineRule="auto"/>
        <w:rPr>
          <w:rFonts w:ascii="宋体" w:hAnsi="宋体" w:cs="Arial"/>
          <w:szCs w:val="21"/>
        </w:rPr>
      </w:pPr>
      <w:bookmarkStart w:id="18" w:name="_Toc168336329"/>
      <w:bookmarkStart w:id="19" w:name="_Toc168336353"/>
      <w:bookmarkStart w:id="20" w:name="_Toc168337299"/>
      <w:r>
        <w:rPr>
          <w:rFonts w:ascii="宋体" w:hAnsi="宋体" w:cs="Arial" w:hint="eastAsia"/>
          <w:szCs w:val="21"/>
        </w:rPr>
        <w:t>本文件用于确认无菌检查隔离器的规格和性能要求，用户需求（URS）及其附件是对无菌检查隔离器的设计、生产、安装、检查和测试、文件、交付的说明和最低要求。</w:t>
      </w:r>
    </w:p>
    <w:p w14:paraId="681F25E8" w14:textId="77777777" w:rsidR="00291898" w:rsidRDefault="00291898" w:rsidP="00AD080B">
      <w:pPr>
        <w:pStyle w:val="1"/>
        <w:ind w:firstLine="241"/>
        <w:rPr>
          <w:rFonts w:cs="Arial"/>
        </w:rPr>
      </w:pPr>
      <w:bookmarkStart w:id="21" w:name="_Toc170324750"/>
      <w:r>
        <w:rPr>
          <w:rFonts w:hint="eastAsia"/>
        </w:rPr>
        <w:t>6.职责</w:t>
      </w:r>
      <w:bookmarkEnd w:id="18"/>
      <w:bookmarkEnd w:id="19"/>
      <w:bookmarkEnd w:id="20"/>
      <w:bookmarkEnd w:id="21"/>
    </w:p>
    <w:p w14:paraId="0DFE1737" w14:textId="77777777" w:rsidR="00291898" w:rsidRDefault="00291898" w:rsidP="00AD080B">
      <w:r>
        <w:rPr>
          <w:rFonts w:hint="eastAsia"/>
        </w:rPr>
        <w:t>品质部负责本</w:t>
      </w:r>
      <w:r>
        <w:rPr>
          <w:rFonts w:hint="eastAsia"/>
        </w:rPr>
        <w:t>URS</w:t>
      </w:r>
      <w:r>
        <w:rPr>
          <w:rFonts w:hint="eastAsia"/>
        </w:rPr>
        <w:t>的编制，设备部、生产部和品质部参与</w:t>
      </w:r>
      <w:r>
        <w:rPr>
          <w:rFonts w:hint="eastAsia"/>
        </w:rPr>
        <w:t>URS</w:t>
      </w:r>
      <w:r>
        <w:rPr>
          <w:rFonts w:hint="eastAsia"/>
        </w:rPr>
        <w:t>的审核，编制部门负责将</w:t>
      </w:r>
      <w:r>
        <w:rPr>
          <w:rFonts w:hint="eastAsia"/>
        </w:rPr>
        <w:t>URS</w:t>
      </w:r>
      <w:r>
        <w:rPr>
          <w:rFonts w:hint="eastAsia"/>
        </w:rPr>
        <w:t>报公司批准。项目组负责根据此</w:t>
      </w:r>
      <w:r>
        <w:rPr>
          <w:rFonts w:hint="eastAsia"/>
        </w:rPr>
        <w:t>URS</w:t>
      </w:r>
      <w:r>
        <w:rPr>
          <w:rFonts w:hint="eastAsia"/>
        </w:rPr>
        <w:t>进行设备的招标和供应商的选择。</w:t>
      </w:r>
    </w:p>
    <w:p w14:paraId="67CD5BF7" w14:textId="77777777" w:rsidR="00291898" w:rsidRPr="00126AF2" w:rsidRDefault="00291898" w:rsidP="00AD080B">
      <w:pPr>
        <w:pStyle w:val="1"/>
        <w:ind w:firstLine="241"/>
      </w:pPr>
      <w:bookmarkStart w:id="22" w:name="_Toc168336330"/>
      <w:bookmarkStart w:id="23" w:name="_Toc168336354"/>
      <w:bookmarkStart w:id="24" w:name="_Toc168337300"/>
      <w:bookmarkStart w:id="25" w:name="_Toc170324751"/>
      <w:r>
        <w:rPr>
          <w:rFonts w:hint="eastAsia"/>
        </w:rPr>
        <w:t>7.正文</w:t>
      </w:r>
      <w:bookmarkEnd w:id="22"/>
      <w:bookmarkEnd w:id="23"/>
      <w:bookmarkEnd w:id="24"/>
      <w:bookmarkEnd w:id="25"/>
    </w:p>
    <w:p w14:paraId="5CD4318D" w14:textId="77777777" w:rsidR="001379B0" w:rsidRPr="00126AF2" w:rsidRDefault="00291898" w:rsidP="00126AF2">
      <w:pPr>
        <w:pStyle w:val="2"/>
      </w:pPr>
      <w:bookmarkStart w:id="26" w:name="_Toc168336331"/>
      <w:bookmarkStart w:id="27" w:name="_Toc168336355"/>
      <w:bookmarkStart w:id="28" w:name="_Toc168337301"/>
      <w:bookmarkStart w:id="29" w:name="_Toc170324752"/>
      <w:r w:rsidRPr="00126AF2">
        <w:rPr>
          <w:rFonts w:hint="eastAsia"/>
        </w:rPr>
        <w:t xml:space="preserve">7.1 </w:t>
      </w:r>
      <w:bookmarkStart w:id="30" w:name="_Toc168336340"/>
      <w:bookmarkStart w:id="31" w:name="_Toc168336364"/>
      <w:bookmarkStart w:id="32" w:name="_Toc168337310"/>
      <w:bookmarkEnd w:id="26"/>
      <w:bookmarkEnd w:id="27"/>
      <w:bookmarkEnd w:id="28"/>
      <w:r w:rsidR="001379B0" w:rsidRPr="00126AF2">
        <w:t>设备整体要求</w:t>
      </w:r>
      <w:bookmarkEnd w:id="29"/>
    </w:p>
    <w:tbl>
      <w:tblPr>
        <w:tblStyle w:val="af3"/>
        <w:tblW w:w="9179" w:type="dxa"/>
        <w:jc w:val="center"/>
        <w:tblLayout w:type="fixed"/>
        <w:tblLook w:val="04A0" w:firstRow="1" w:lastRow="0" w:firstColumn="1" w:lastColumn="0" w:noHBand="0" w:noVBand="1"/>
      </w:tblPr>
      <w:tblGrid>
        <w:gridCol w:w="1466"/>
        <w:gridCol w:w="5837"/>
        <w:gridCol w:w="1876"/>
      </w:tblGrid>
      <w:tr w:rsidR="001379B0" w:rsidRPr="00126AF2" w14:paraId="4204299C" w14:textId="77777777" w:rsidTr="002544A2">
        <w:trPr>
          <w:jc w:val="center"/>
        </w:trPr>
        <w:tc>
          <w:tcPr>
            <w:tcW w:w="1466" w:type="dxa"/>
            <w:shd w:val="clear" w:color="auto" w:fill="B5C7EA" w:themeFill="accent1" w:themeFillTint="66"/>
            <w:vAlign w:val="center"/>
          </w:tcPr>
          <w:p w14:paraId="537DD014"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37" w:type="dxa"/>
            <w:shd w:val="clear" w:color="auto" w:fill="B5C7EA" w:themeFill="accent1" w:themeFillTint="66"/>
            <w:vAlign w:val="center"/>
          </w:tcPr>
          <w:p w14:paraId="1CA471A6"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76" w:type="dxa"/>
            <w:shd w:val="clear" w:color="auto" w:fill="B5C7EA" w:themeFill="accent1" w:themeFillTint="66"/>
            <w:vAlign w:val="center"/>
          </w:tcPr>
          <w:p w14:paraId="6BA8B3BC"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必须/期望</w:t>
            </w:r>
          </w:p>
        </w:tc>
      </w:tr>
      <w:tr w:rsidR="001379B0" w:rsidRPr="00126AF2" w14:paraId="7ED81DB1" w14:textId="77777777" w:rsidTr="00126AF2">
        <w:trPr>
          <w:jc w:val="center"/>
        </w:trPr>
        <w:tc>
          <w:tcPr>
            <w:tcW w:w="1466" w:type="dxa"/>
            <w:vAlign w:val="center"/>
          </w:tcPr>
          <w:p w14:paraId="34BD185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555AC2AD" w14:textId="77777777" w:rsidR="001379B0" w:rsidRPr="00126AF2" w:rsidRDefault="001379B0" w:rsidP="000572F1">
            <w:pPr>
              <w:rPr>
                <w:rFonts w:ascii="宋体" w:hAnsi="宋体"/>
                <w:szCs w:val="21"/>
              </w:rPr>
            </w:pPr>
            <w:r w:rsidRPr="00126AF2">
              <w:rPr>
                <w:rFonts w:ascii="宋体" w:hAnsi="宋体" w:hint="eastAsia"/>
                <w:szCs w:val="21"/>
              </w:rPr>
              <w:t>无菌隔离器的设计应符合GMP、2020</w:t>
            </w:r>
            <w:proofErr w:type="gramStart"/>
            <w:r w:rsidRPr="00126AF2">
              <w:rPr>
                <w:rFonts w:ascii="宋体" w:hAnsi="宋体" w:hint="eastAsia"/>
                <w:szCs w:val="21"/>
              </w:rPr>
              <w:t>版中国</w:t>
            </w:r>
            <w:proofErr w:type="gramEnd"/>
            <w:r w:rsidRPr="00126AF2">
              <w:rPr>
                <w:rFonts w:ascii="宋体" w:hAnsi="宋体" w:hint="eastAsia"/>
                <w:szCs w:val="21"/>
              </w:rPr>
              <w:t>药典及FDA、ISO和其他国内外相关行业技术规范的要求。</w:t>
            </w:r>
          </w:p>
        </w:tc>
        <w:tc>
          <w:tcPr>
            <w:tcW w:w="1876" w:type="dxa"/>
            <w:vAlign w:val="center"/>
          </w:tcPr>
          <w:p w14:paraId="15EB4C3B"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0F12C16E" w14:textId="77777777" w:rsidTr="00126AF2">
        <w:trPr>
          <w:jc w:val="center"/>
        </w:trPr>
        <w:tc>
          <w:tcPr>
            <w:tcW w:w="1466" w:type="dxa"/>
            <w:vAlign w:val="center"/>
          </w:tcPr>
          <w:p w14:paraId="43F7FA3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1B473E57" w14:textId="7BC7ECA1" w:rsidR="001379B0" w:rsidRPr="00126AF2" w:rsidRDefault="001379B0" w:rsidP="000572F1">
            <w:pPr>
              <w:rPr>
                <w:rFonts w:ascii="宋体" w:hAnsi="宋体"/>
                <w:szCs w:val="21"/>
              </w:rPr>
            </w:pPr>
            <w:r w:rsidRPr="00126AF2">
              <w:rPr>
                <w:rFonts w:ascii="宋体" w:hAnsi="宋体" w:hint="eastAsia"/>
                <w:szCs w:val="21"/>
              </w:rPr>
              <w:t>无菌隔离器1个操作舱，应配备</w:t>
            </w:r>
            <w:r w:rsidR="00126AF2">
              <w:rPr>
                <w:rFonts w:ascii="宋体" w:hAnsi="宋体" w:hint="eastAsia"/>
                <w:szCs w:val="21"/>
              </w:rPr>
              <w:t>3</w:t>
            </w:r>
            <w:r w:rsidRPr="00126AF2">
              <w:rPr>
                <w:rFonts w:ascii="宋体" w:hAnsi="宋体" w:hint="eastAsia"/>
                <w:szCs w:val="21"/>
              </w:rPr>
              <w:t>个手套操作口，单面操作，最多可同时供2人操作，内置一个</w:t>
            </w:r>
            <w:proofErr w:type="gramStart"/>
            <w:r w:rsidRPr="00126AF2">
              <w:rPr>
                <w:rFonts w:ascii="宋体" w:hAnsi="宋体" w:hint="eastAsia"/>
                <w:szCs w:val="21"/>
              </w:rPr>
              <w:t>集菌仪</w:t>
            </w:r>
            <w:proofErr w:type="gramEnd"/>
            <w:r w:rsidRPr="00126AF2">
              <w:rPr>
                <w:rFonts w:ascii="宋体" w:hAnsi="宋体" w:hint="eastAsia"/>
                <w:szCs w:val="21"/>
              </w:rPr>
              <w:t>工位</w:t>
            </w:r>
          </w:p>
        </w:tc>
        <w:tc>
          <w:tcPr>
            <w:tcW w:w="1876" w:type="dxa"/>
            <w:vAlign w:val="center"/>
          </w:tcPr>
          <w:p w14:paraId="172F5D16"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4100DAB6" w14:textId="77777777" w:rsidTr="00126AF2">
        <w:trPr>
          <w:jc w:val="center"/>
        </w:trPr>
        <w:tc>
          <w:tcPr>
            <w:tcW w:w="1466" w:type="dxa"/>
            <w:vAlign w:val="center"/>
          </w:tcPr>
          <w:p w14:paraId="5D93416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7541A95E" w14:textId="5910D32E" w:rsidR="001379B0" w:rsidRPr="00126AF2" w:rsidRDefault="001379B0" w:rsidP="000572F1">
            <w:pPr>
              <w:rPr>
                <w:rFonts w:ascii="宋体" w:hAnsi="宋体"/>
                <w:kern w:val="0"/>
                <w:szCs w:val="21"/>
              </w:rPr>
            </w:pPr>
            <w:r w:rsidRPr="00126AF2">
              <w:rPr>
                <w:rFonts w:ascii="宋体" w:hAnsi="宋体" w:hint="eastAsia"/>
                <w:kern w:val="0"/>
                <w:szCs w:val="21"/>
              </w:rPr>
              <w:t xml:space="preserve">舱体要求： </w:t>
            </w:r>
            <w:r w:rsidR="00126AF2">
              <w:rPr>
                <w:rFonts w:ascii="宋体" w:hAnsi="宋体" w:hint="eastAsia"/>
                <w:kern w:val="0"/>
                <w:szCs w:val="21"/>
              </w:rPr>
              <w:t>3</w:t>
            </w:r>
            <w:r w:rsidRPr="00126AF2">
              <w:rPr>
                <w:rFonts w:ascii="宋体" w:hAnsi="宋体" w:hint="eastAsia"/>
                <w:kern w:val="0"/>
                <w:szCs w:val="21"/>
              </w:rPr>
              <w:t>手套工作舱</w:t>
            </w:r>
          </w:p>
          <w:p w14:paraId="730B72E2" w14:textId="77777777" w:rsidR="001379B0" w:rsidRPr="00126AF2" w:rsidRDefault="001379B0" w:rsidP="000572F1">
            <w:pPr>
              <w:rPr>
                <w:rFonts w:ascii="宋体" w:hAnsi="宋体"/>
                <w:szCs w:val="21"/>
              </w:rPr>
            </w:pPr>
            <w:r w:rsidRPr="00126AF2">
              <w:rPr>
                <w:rFonts w:ascii="宋体" w:hAnsi="宋体" w:hint="eastAsia"/>
                <w:kern w:val="0"/>
                <w:szCs w:val="21"/>
              </w:rPr>
              <w:t>供应商须提供详细图纸。</w:t>
            </w:r>
          </w:p>
        </w:tc>
        <w:tc>
          <w:tcPr>
            <w:tcW w:w="1876" w:type="dxa"/>
            <w:vAlign w:val="center"/>
          </w:tcPr>
          <w:p w14:paraId="19432C22"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4D31BFC3" w14:textId="77777777" w:rsidTr="00126AF2">
        <w:trPr>
          <w:jc w:val="center"/>
        </w:trPr>
        <w:tc>
          <w:tcPr>
            <w:tcW w:w="1466" w:type="dxa"/>
            <w:vAlign w:val="center"/>
          </w:tcPr>
          <w:p w14:paraId="58D3411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3B7532C6" w14:textId="77777777" w:rsidR="001379B0" w:rsidRPr="00126AF2" w:rsidRDefault="001379B0" w:rsidP="000572F1">
            <w:pPr>
              <w:rPr>
                <w:rFonts w:ascii="宋体" w:hAnsi="宋体"/>
                <w:kern w:val="0"/>
                <w:szCs w:val="21"/>
              </w:rPr>
            </w:pPr>
            <w:r w:rsidRPr="00126AF2">
              <w:rPr>
                <w:rFonts w:ascii="宋体" w:hAnsi="宋体" w:hint="eastAsia"/>
                <w:kern w:val="0"/>
                <w:szCs w:val="21"/>
              </w:rPr>
              <w:t>集成过氧化氢蒸汽灭菌系统、空气处理系统、自动泄漏测试、环境在线监测系统、基于SCADA系统的数据采集、存储、输出及控制。</w:t>
            </w:r>
          </w:p>
        </w:tc>
        <w:tc>
          <w:tcPr>
            <w:tcW w:w="1876" w:type="dxa"/>
            <w:vAlign w:val="center"/>
          </w:tcPr>
          <w:p w14:paraId="1A29B5D7"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184985CF" w14:textId="77777777" w:rsidTr="00126AF2">
        <w:trPr>
          <w:jc w:val="center"/>
        </w:trPr>
        <w:tc>
          <w:tcPr>
            <w:tcW w:w="1466" w:type="dxa"/>
            <w:vAlign w:val="center"/>
          </w:tcPr>
          <w:p w14:paraId="089680B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10D3F2E0" w14:textId="77777777" w:rsidR="001379B0" w:rsidRPr="00126AF2" w:rsidRDefault="001379B0" w:rsidP="000572F1">
            <w:pPr>
              <w:rPr>
                <w:rFonts w:ascii="宋体" w:hAnsi="宋体"/>
                <w:kern w:val="0"/>
                <w:szCs w:val="21"/>
              </w:rPr>
            </w:pPr>
            <w:r w:rsidRPr="00126AF2">
              <w:rPr>
                <w:rFonts w:ascii="宋体" w:hAnsi="宋体" w:hint="eastAsia"/>
                <w:kern w:val="0"/>
                <w:szCs w:val="21"/>
              </w:rPr>
              <w:t>所有的门均应采用气密封设计，确保密封的有效性；所有可开的玻璃门应安装有门信号对门的开关状态进行监测；隔离器的气密封应带有在线监测功能，可以在充气密封时对气密封条本身的完整性进行在线监测，一旦发现有气密封发生泄漏，应能自动报警并记录；传递舱的进料门和出料门应设计有互锁功能，避免在使用时被同时开启。</w:t>
            </w:r>
          </w:p>
        </w:tc>
        <w:tc>
          <w:tcPr>
            <w:tcW w:w="1876" w:type="dxa"/>
            <w:vAlign w:val="center"/>
          </w:tcPr>
          <w:p w14:paraId="2E19366B"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4B98D260" w14:textId="77777777" w:rsidTr="00126AF2">
        <w:trPr>
          <w:jc w:val="center"/>
        </w:trPr>
        <w:tc>
          <w:tcPr>
            <w:tcW w:w="1466" w:type="dxa"/>
            <w:vAlign w:val="center"/>
          </w:tcPr>
          <w:p w14:paraId="579F0EF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kern w:val="0"/>
                <w:szCs w:val="21"/>
              </w:rPr>
            </w:pPr>
          </w:p>
        </w:tc>
        <w:tc>
          <w:tcPr>
            <w:tcW w:w="5837" w:type="dxa"/>
          </w:tcPr>
          <w:p w14:paraId="0C0F1A57" w14:textId="77777777" w:rsidR="001379B0" w:rsidRPr="00126AF2" w:rsidRDefault="001379B0" w:rsidP="000572F1">
            <w:pPr>
              <w:rPr>
                <w:rFonts w:ascii="宋体" w:hAnsi="宋体"/>
                <w:kern w:val="0"/>
                <w:szCs w:val="21"/>
              </w:rPr>
            </w:pPr>
            <w:r w:rsidRPr="00126AF2">
              <w:rPr>
                <w:rFonts w:ascii="宋体" w:hAnsi="宋体" w:hint="eastAsia"/>
                <w:kern w:val="0"/>
                <w:szCs w:val="21"/>
              </w:rPr>
              <w:t>传递舱和主操作舱内部拐角采用圆角设计，圆角半径应大于15mm，便于清洁。</w:t>
            </w:r>
          </w:p>
        </w:tc>
        <w:tc>
          <w:tcPr>
            <w:tcW w:w="1876" w:type="dxa"/>
            <w:vAlign w:val="center"/>
          </w:tcPr>
          <w:p w14:paraId="3A723CF2" w14:textId="77777777" w:rsidR="001379B0" w:rsidRPr="00126AF2" w:rsidRDefault="001379B0" w:rsidP="000572F1">
            <w:pPr>
              <w:jc w:val="center"/>
              <w:rPr>
                <w:rFonts w:ascii="宋体" w:hAnsi="宋体"/>
                <w:kern w:val="0"/>
                <w:szCs w:val="21"/>
              </w:rPr>
            </w:pPr>
            <w:r w:rsidRPr="00126AF2">
              <w:rPr>
                <w:rFonts w:ascii="宋体" w:hAnsi="宋体" w:hint="eastAsia"/>
                <w:kern w:val="0"/>
                <w:szCs w:val="21"/>
              </w:rPr>
              <w:t>必须</w:t>
            </w:r>
          </w:p>
        </w:tc>
      </w:tr>
      <w:tr w:rsidR="001379B0" w:rsidRPr="00126AF2" w14:paraId="7AD15122" w14:textId="77777777" w:rsidTr="00126AF2">
        <w:trPr>
          <w:jc w:val="center"/>
        </w:trPr>
        <w:tc>
          <w:tcPr>
            <w:tcW w:w="1466" w:type="dxa"/>
            <w:vAlign w:val="center"/>
          </w:tcPr>
          <w:p w14:paraId="40CB8B23"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kern w:val="0"/>
                <w:szCs w:val="21"/>
              </w:rPr>
            </w:pPr>
          </w:p>
        </w:tc>
        <w:tc>
          <w:tcPr>
            <w:tcW w:w="5837" w:type="dxa"/>
          </w:tcPr>
          <w:p w14:paraId="5BA58485" w14:textId="77777777" w:rsidR="001379B0" w:rsidRPr="00126AF2" w:rsidRDefault="001379B0" w:rsidP="000572F1">
            <w:pPr>
              <w:rPr>
                <w:rFonts w:ascii="宋体" w:hAnsi="宋体"/>
                <w:kern w:val="0"/>
                <w:szCs w:val="21"/>
              </w:rPr>
            </w:pPr>
            <w:r w:rsidRPr="00126AF2">
              <w:rPr>
                <w:rFonts w:ascii="宋体" w:hAnsi="宋体" w:hint="eastAsia"/>
                <w:kern w:val="0"/>
                <w:szCs w:val="21"/>
              </w:rPr>
              <w:t>主操作箱的操作面采用斜面设计，符合人机工程学要求，使操作人员在长时间操作的情况下不会产生严重的疲劳感。</w:t>
            </w:r>
          </w:p>
        </w:tc>
        <w:tc>
          <w:tcPr>
            <w:tcW w:w="1876" w:type="dxa"/>
            <w:vAlign w:val="center"/>
          </w:tcPr>
          <w:p w14:paraId="77D9D51A" w14:textId="77777777" w:rsidR="001379B0" w:rsidRPr="00126AF2" w:rsidRDefault="001379B0" w:rsidP="000572F1">
            <w:pPr>
              <w:jc w:val="center"/>
              <w:rPr>
                <w:rFonts w:ascii="宋体" w:hAnsi="宋体"/>
                <w:kern w:val="0"/>
                <w:szCs w:val="21"/>
              </w:rPr>
            </w:pPr>
            <w:r w:rsidRPr="00126AF2">
              <w:rPr>
                <w:rFonts w:ascii="宋体" w:hAnsi="宋体" w:hint="eastAsia"/>
                <w:kern w:val="0"/>
                <w:szCs w:val="21"/>
              </w:rPr>
              <w:t>必须</w:t>
            </w:r>
          </w:p>
        </w:tc>
      </w:tr>
      <w:tr w:rsidR="001379B0" w:rsidRPr="00126AF2" w14:paraId="61E447F9" w14:textId="77777777" w:rsidTr="00126AF2">
        <w:trPr>
          <w:jc w:val="center"/>
        </w:trPr>
        <w:tc>
          <w:tcPr>
            <w:tcW w:w="1466" w:type="dxa"/>
            <w:vAlign w:val="center"/>
          </w:tcPr>
          <w:p w14:paraId="4B228DF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kern w:val="0"/>
                <w:szCs w:val="21"/>
              </w:rPr>
            </w:pPr>
          </w:p>
        </w:tc>
        <w:tc>
          <w:tcPr>
            <w:tcW w:w="5837" w:type="dxa"/>
          </w:tcPr>
          <w:p w14:paraId="07AC5BDA"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隔离器实验舱手套都是标准尺寸，且方便订购及更换，操作室人员单人就能完成更换。</w:t>
            </w:r>
          </w:p>
        </w:tc>
        <w:tc>
          <w:tcPr>
            <w:tcW w:w="1876" w:type="dxa"/>
            <w:vAlign w:val="center"/>
          </w:tcPr>
          <w:p w14:paraId="7A4C72FD" w14:textId="77777777" w:rsidR="001379B0" w:rsidRPr="00126AF2" w:rsidRDefault="001379B0" w:rsidP="000572F1">
            <w:pPr>
              <w:jc w:val="center"/>
              <w:rPr>
                <w:rFonts w:ascii="宋体" w:hAnsi="宋体"/>
                <w:kern w:val="0"/>
                <w:szCs w:val="21"/>
              </w:rPr>
            </w:pPr>
            <w:r w:rsidRPr="00126AF2">
              <w:rPr>
                <w:rFonts w:ascii="宋体" w:hAnsi="宋体" w:hint="eastAsia"/>
                <w:kern w:val="0"/>
                <w:szCs w:val="21"/>
              </w:rPr>
              <w:t>必须</w:t>
            </w:r>
          </w:p>
        </w:tc>
      </w:tr>
      <w:tr w:rsidR="001379B0" w:rsidRPr="00126AF2" w14:paraId="0538ABCE" w14:textId="77777777" w:rsidTr="00126AF2">
        <w:trPr>
          <w:jc w:val="center"/>
        </w:trPr>
        <w:tc>
          <w:tcPr>
            <w:tcW w:w="1466" w:type="dxa"/>
            <w:vAlign w:val="center"/>
          </w:tcPr>
          <w:p w14:paraId="0DAA033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kern w:val="0"/>
                <w:szCs w:val="21"/>
              </w:rPr>
            </w:pPr>
          </w:p>
        </w:tc>
        <w:tc>
          <w:tcPr>
            <w:tcW w:w="5837" w:type="dxa"/>
          </w:tcPr>
          <w:p w14:paraId="4E4ADE3A" w14:textId="77777777" w:rsidR="001379B0" w:rsidRPr="00126AF2" w:rsidRDefault="001379B0" w:rsidP="000572F1">
            <w:pPr>
              <w:rPr>
                <w:rFonts w:ascii="宋体" w:hAnsi="宋体"/>
                <w:kern w:val="0"/>
                <w:szCs w:val="21"/>
              </w:rPr>
            </w:pPr>
            <w:r w:rsidRPr="00126AF2">
              <w:rPr>
                <w:rFonts w:ascii="宋体" w:hAnsi="宋体" w:hint="eastAsia"/>
                <w:kern w:val="0"/>
                <w:szCs w:val="21"/>
              </w:rPr>
              <w:t>玻璃门上安装的手套</w:t>
            </w:r>
            <w:proofErr w:type="gramStart"/>
            <w:r w:rsidRPr="00126AF2">
              <w:rPr>
                <w:rFonts w:ascii="宋体" w:hAnsi="宋体" w:hint="eastAsia"/>
                <w:kern w:val="0"/>
                <w:szCs w:val="21"/>
              </w:rPr>
              <w:t>口采用</w:t>
            </w:r>
            <w:proofErr w:type="gramEnd"/>
            <w:r w:rsidRPr="00126AF2">
              <w:rPr>
                <w:rFonts w:ascii="宋体" w:hAnsi="宋体" w:hint="eastAsia"/>
                <w:kern w:val="0"/>
                <w:szCs w:val="21"/>
              </w:rPr>
              <w:t>8寸椭圆形手套口，手套长度的设计应符合人体工程学设计，每个操作口均配手套伸展架，使得在灭菌过程中手套被支撑在固定的位置，手套伸展架的设计确保在灭菌过程中手套表面平滑不会有褶皱，不存在灭菌死角。</w:t>
            </w:r>
          </w:p>
        </w:tc>
        <w:tc>
          <w:tcPr>
            <w:tcW w:w="1876" w:type="dxa"/>
            <w:vAlign w:val="center"/>
          </w:tcPr>
          <w:p w14:paraId="293C3136" w14:textId="77777777" w:rsidR="001379B0" w:rsidRPr="00126AF2" w:rsidRDefault="001379B0" w:rsidP="000572F1">
            <w:pPr>
              <w:jc w:val="center"/>
              <w:rPr>
                <w:rFonts w:ascii="宋体" w:hAnsi="宋体"/>
                <w:kern w:val="0"/>
                <w:szCs w:val="21"/>
              </w:rPr>
            </w:pPr>
            <w:r w:rsidRPr="00126AF2">
              <w:rPr>
                <w:rFonts w:ascii="宋体" w:hAnsi="宋体" w:hint="eastAsia"/>
                <w:kern w:val="0"/>
                <w:szCs w:val="21"/>
              </w:rPr>
              <w:t>必须</w:t>
            </w:r>
          </w:p>
        </w:tc>
      </w:tr>
      <w:tr w:rsidR="001379B0" w:rsidRPr="00126AF2" w14:paraId="46F7646A" w14:textId="77777777" w:rsidTr="00126AF2">
        <w:trPr>
          <w:jc w:val="center"/>
        </w:trPr>
        <w:tc>
          <w:tcPr>
            <w:tcW w:w="1466" w:type="dxa"/>
            <w:vAlign w:val="center"/>
          </w:tcPr>
          <w:p w14:paraId="6A23A06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kern w:val="0"/>
                <w:szCs w:val="21"/>
              </w:rPr>
            </w:pPr>
          </w:p>
        </w:tc>
        <w:tc>
          <w:tcPr>
            <w:tcW w:w="5837" w:type="dxa"/>
          </w:tcPr>
          <w:p w14:paraId="73CC78F6" w14:textId="77777777" w:rsidR="001379B0" w:rsidRPr="00126AF2" w:rsidRDefault="001379B0" w:rsidP="000572F1">
            <w:pPr>
              <w:rPr>
                <w:rFonts w:ascii="宋体" w:hAnsi="宋体"/>
                <w:kern w:val="0"/>
                <w:szCs w:val="21"/>
              </w:rPr>
            </w:pPr>
            <w:r w:rsidRPr="00126AF2">
              <w:rPr>
                <w:rFonts w:ascii="宋体" w:hAnsi="宋体" w:hint="eastAsia"/>
                <w:kern w:val="0"/>
                <w:szCs w:val="21"/>
              </w:rPr>
              <w:t>为了方便装载与卸载，隔离器应设计向上开启的舱门，有密封圈进行密封，并设计门感应器，密封圈有压力开关控制，并且传递舱与隔离器操作舱采用合理方式连接，尽可能减少打开所占用的空间。如密封圈的压力低于设定值，应激</w:t>
            </w:r>
            <w:proofErr w:type="gramStart"/>
            <w:r w:rsidRPr="00126AF2">
              <w:rPr>
                <w:rFonts w:ascii="宋体" w:hAnsi="宋体" w:hint="eastAsia"/>
                <w:kern w:val="0"/>
                <w:szCs w:val="21"/>
              </w:rPr>
              <w:t>活相应</w:t>
            </w:r>
            <w:proofErr w:type="gramEnd"/>
            <w:r w:rsidRPr="00126AF2">
              <w:rPr>
                <w:rFonts w:ascii="宋体" w:hAnsi="宋体" w:hint="eastAsia"/>
                <w:kern w:val="0"/>
                <w:szCs w:val="21"/>
              </w:rPr>
              <w:t>的报警，门未关好则不得开始后续操作。</w:t>
            </w:r>
          </w:p>
        </w:tc>
        <w:tc>
          <w:tcPr>
            <w:tcW w:w="1876" w:type="dxa"/>
            <w:vAlign w:val="center"/>
          </w:tcPr>
          <w:p w14:paraId="06495966" w14:textId="77777777" w:rsidR="001379B0" w:rsidRPr="00126AF2" w:rsidRDefault="001379B0" w:rsidP="000572F1">
            <w:pPr>
              <w:jc w:val="center"/>
              <w:rPr>
                <w:rFonts w:ascii="宋体" w:hAnsi="宋体"/>
                <w:kern w:val="0"/>
                <w:szCs w:val="21"/>
              </w:rPr>
            </w:pPr>
            <w:r w:rsidRPr="00126AF2">
              <w:rPr>
                <w:rFonts w:ascii="宋体" w:hAnsi="宋体" w:hint="eastAsia"/>
                <w:kern w:val="0"/>
                <w:szCs w:val="21"/>
              </w:rPr>
              <w:t>必须</w:t>
            </w:r>
          </w:p>
        </w:tc>
      </w:tr>
      <w:tr w:rsidR="001379B0" w:rsidRPr="00126AF2" w14:paraId="4D5F97B7" w14:textId="77777777" w:rsidTr="00126AF2">
        <w:trPr>
          <w:jc w:val="center"/>
        </w:trPr>
        <w:tc>
          <w:tcPr>
            <w:tcW w:w="1466" w:type="dxa"/>
            <w:vAlign w:val="center"/>
          </w:tcPr>
          <w:p w14:paraId="1BD3FF7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2EFD351B"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隔离器操作</w:t>
            </w:r>
            <w:proofErr w:type="gramStart"/>
            <w:r w:rsidRPr="00126AF2">
              <w:rPr>
                <w:rFonts w:ascii="宋体" w:hAnsi="宋体" w:hint="eastAsia"/>
                <w:kern w:val="0"/>
                <w:szCs w:val="21"/>
              </w:rPr>
              <w:t>舱操作</w:t>
            </w:r>
            <w:proofErr w:type="gramEnd"/>
            <w:r w:rsidRPr="00126AF2">
              <w:rPr>
                <w:rFonts w:ascii="宋体" w:hAnsi="宋体" w:hint="eastAsia"/>
                <w:kern w:val="0"/>
                <w:szCs w:val="21"/>
              </w:rPr>
              <w:t>区域亮度应至少300lx，光源应采用LED冷光源。</w:t>
            </w:r>
          </w:p>
        </w:tc>
        <w:tc>
          <w:tcPr>
            <w:tcW w:w="1876" w:type="dxa"/>
            <w:vAlign w:val="center"/>
          </w:tcPr>
          <w:p w14:paraId="42EB065B"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81A0003" w14:textId="77777777" w:rsidTr="00126AF2">
        <w:trPr>
          <w:jc w:val="center"/>
        </w:trPr>
        <w:tc>
          <w:tcPr>
            <w:tcW w:w="1466" w:type="dxa"/>
            <w:vAlign w:val="center"/>
          </w:tcPr>
          <w:p w14:paraId="674C2C5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704DA573" w14:textId="77777777" w:rsidR="001379B0" w:rsidRPr="00126AF2" w:rsidRDefault="001379B0" w:rsidP="000572F1">
            <w:pPr>
              <w:pStyle w:val="a3"/>
              <w:rPr>
                <w:rFonts w:ascii="宋体" w:hAnsi="宋体"/>
                <w:kern w:val="0"/>
                <w:szCs w:val="21"/>
              </w:rPr>
            </w:pPr>
            <w:r w:rsidRPr="00126AF2">
              <w:rPr>
                <w:rFonts w:ascii="宋体" w:hAnsi="宋体" w:hint="eastAsia"/>
                <w:kern w:val="0"/>
                <w:szCs w:val="21"/>
              </w:rPr>
              <w:t>隔离器安装在无菌室，该区域为药典要求的</w:t>
            </w:r>
            <w:r w:rsidRPr="00126AF2">
              <w:rPr>
                <w:rFonts w:ascii="宋体" w:hAnsi="宋体"/>
                <w:kern w:val="0"/>
                <w:szCs w:val="21"/>
              </w:rPr>
              <w:t>D</w:t>
            </w:r>
            <w:r w:rsidRPr="00126AF2">
              <w:rPr>
                <w:rFonts w:ascii="宋体" w:hAnsi="宋体" w:hint="eastAsia"/>
                <w:kern w:val="0"/>
                <w:szCs w:val="21"/>
              </w:rPr>
              <w:t>级以上环境（实际环境为C级环境），应保证隔离器安装在此区域能均一、持续、稳定地达到ISO 4.8（中国GMP A级）要求。</w:t>
            </w:r>
          </w:p>
        </w:tc>
        <w:tc>
          <w:tcPr>
            <w:tcW w:w="1876" w:type="dxa"/>
            <w:vAlign w:val="center"/>
          </w:tcPr>
          <w:p w14:paraId="6DD10E2F"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39C3D31B" w14:textId="77777777" w:rsidTr="00126AF2">
        <w:trPr>
          <w:jc w:val="center"/>
        </w:trPr>
        <w:tc>
          <w:tcPr>
            <w:tcW w:w="1466" w:type="dxa"/>
            <w:vAlign w:val="center"/>
          </w:tcPr>
          <w:p w14:paraId="687F2BF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71C65109"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隔离器应安装检查舱盖，这样能方便地接近灭菌系统，并便于检修维护。隔离器的门信号、气管应采用隐藏式设计，在安装后不能有电线、气管暴露在隔离器外面。</w:t>
            </w:r>
          </w:p>
        </w:tc>
        <w:tc>
          <w:tcPr>
            <w:tcW w:w="1876" w:type="dxa"/>
            <w:vAlign w:val="center"/>
          </w:tcPr>
          <w:p w14:paraId="601FA9D9"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DCE9022" w14:textId="77777777" w:rsidTr="00126AF2">
        <w:trPr>
          <w:jc w:val="center"/>
        </w:trPr>
        <w:tc>
          <w:tcPr>
            <w:tcW w:w="1466" w:type="dxa"/>
            <w:vAlign w:val="center"/>
          </w:tcPr>
          <w:p w14:paraId="28869484"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4DFC6066" w14:textId="77777777" w:rsidR="001379B0" w:rsidRPr="00126AF2" w:rsidRDefault="001379B0" w:rsidP="000572F1">
            <w:pPr>
              <w:rPr>
                <w:rFonts w:ascii="宋体" w:hAnsi="宋体"/>
                <w:kern w:val="0"/>
                <w:szCs w:val="21"/>
              </w:rPr>
            </w:pPr>
            <w:r w:rsidRPr="00126AF2">
              <w:rPr>
                <w:rFonts w:ascii="宋体" w:hAnsi="宋体" w:hint="eastAsia"/>
                <w:kern w:val="0"/>
                <w:szCs w:val="21"/>
              </w:rPr>
              <w:t>操作舱内</w:t>
            </w:r>
            <w:r w:rsidRPr="00126AF2">
              <w:rPr>
                <w:rFonts w:ascii="宋体" w:hAnsi="宋体" w:hint="eastAsia"/>
                <w:bCs/>
                <w:szCs w:val="21"/>
              </w:rPr>
              <w:t>应根据用户提供的单次检测的样品数量和规格尺寸设计合理的物料架，用于样品的摆放。物料架设计应便于人员操作，并确保样品摆放后不会产生灭菌死角。</w:t>
            </w:r>
          </w:p>
        </w:tc>
        <w:tc>
          <w:tcPr>
            <w:tcW w:w="1876" w:type="dxa"/>
            <w:vAlign w:val="center"/>
          </w:tcPr>
          <w:p w14:paraId="660AF7B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64CEDDF2" w14:textId="77777777" w:rsidTr="00126AF2">
        <w:trPr>
          <w:jc w:val="center"/>
        </w:trPr>
        <w:tc>
          <w:tcPr>
            <w:tcW w:w="1466" w:type="dxa"/>
            <w:vAlign w:val="center"/>
          </w:tcPr>
          <w:p w14:paraId="087C41F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21FB83DD" w14:textId="77777777" w:rsidR="001379B0" w:rsidRPr="00126AF2" w:rsidRDefault="001379B0" w:rsidP="000572F1">
            <w:pPr>
              <w:rPr>
                <w:rFonts w:ascii="宋体" w:hAnsi="宋体"/>
                <w:kern w:val="0"/>
                <w:szCs w:val="21"/>
              </w:rPr>
            </w:pPr>
            <w:r w:rsidRPr="00126AF2">
              <w:rPr>
                <w:rFonts w:ascii="宋体" w:hAnsi="宋体" w:hint="eastAsia"/>
                <w:kern w:val="0"/>
                <w:szCs w:val="21"/>
              </w:rPr>
              <w:t>置物</w:t>
            </w:r>
            <w:proofErr w:type="gramStart"/>
            <w:r w:rsidRPr="00126AF2">
              <w:rPr>
                <w:rFonts w:ascii="宋体" w:hAnsi="宋体" w:hint="eastAsia"/>
                <w:kern w:val="0"/>
                <w:szCs w:val="21"/>
              </w:rPr>
              <w:t>架应容易</w:t>
            </w:r>
            <w:proofErr w:type="gramEnd"/>
            <w:r w:rsidRPr="00126AF2">
              <w:rPr>
                <w:rFonts w:ascii="宋体" w:hAnsi="宋体" w:hint="eastAsia"/>
                <w:kern w:val="0"/>
                <w:szCs w:val="21"/>
              </w:rPr>
              <w:t>拆移以便于隔离器清理。舱内应放置物料灭菌时的支架，支架可折叠及多层叠放，体积轻巧，以方便在舱里移动并方便隔离舱内物品的取出。</w:t>
            </w:r>
          </w:p>
        </w:tc>
        <w:tc>
          <w:tcPr>
            <w:tcW w:w="1876" w:type="dxa"/>
            <w:vAlign w:val="center"/>
          </w:tcPr>
          <w:p w14:paraId="48FE74AD"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4E29386" w14:textId="77777777" w:rsidTr="00126AF2">
        <w:trPr>
          <w:jc w:val="center"/>
        </w:trPr>
        <w:tc>
          <w:tcPr>
            <w:tcW w:w="1466" w:type="dxa"/>
            <w:vAlign w:val="center"/>
          </w:tcPr>
          <w:p w14:paraId="6F25899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0E1C6FA7" w14:textId="77777777" w:rsidR="001379B0" w:rsidRPr="00126AF2" w:rsidRDefault="001379B0" w:rsidP="000572F1">
            <w:pPr>
              <w:rPr>
                <w:rFonts w:ascii="宋体" w:hAnsi="宋体"/>
                <w:kern w:val="0"/>
                <w:szCs w:val="21"/>
              </w:rPr>
            </w:pPr>
            <w:r w:rsidRPr="00126AF2">
              <w:rPr>
                <w:rFonts w:ascii="宋体" w:hAnsi="宋体" w:hint="eastAsia"/>
                <w:kern w:val="0"/>
                <w:szCs w:val="21"/>
              </w:rPr>
              <w:t>置物架的设计足够坚固，不会在长时间的滑进滑出测试</w:t>
            </w:r>
            <w:proofErr w:type="gramStart"/>
            <w:r w:rsidRPr="00126AF2">
              <w:rPr>
                <w:rFonts w:ascii="宋体" w:hAnsi="宋体" w:hint="eastAsia"/>
                <w:kern w:val="0"/>
                <w:szCs w:val="21"/>
              </w:rPr>
              <w:t>舱过程</w:t>
            </w:r>
            <w:proofErr w:type="gramEnd"/>
            <w:r w:rsidRPr="00126AF2">
              <w:rPr>
                <w:rFonts w:ascii="宋体" w:hAnsi="宋体" w:hint="eastAsia"/>
                <w:kern w:val="0"/>
                <w:szCs w:val="21"/>
              </w:rPr>
              <w:t>中产生变形，且不能对工作台面造成划痕。</w:t>
            </w:r>
          </w:p>
        </w:tc>
        <w:tc>
          <w:tcPr>
            <w:tcW w:w="1876" w:type="dxa"/>
            <w:vAlign w:val="center"/>
          </w:tcPr>
          <w:p w14:paraId="73F40EA4"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26AF2" w:rsidRPr="00126AF2" w14:paraId="79D2B52E" w14:textId="77777777" w:rsidTr="00126AF2">
        <w:tblPrEx>
          <w:jc w:val="left"/>
        </w:tblPrEx>
        <w:tc>
          <w:tcPr>
            <w:tcW w:w="1466" w:type="dxa"/>
          </w:tcPr>
          <w:p w14:paraId="567F4865"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6C0924E7" w14:textId="77777777" w:rsidR="00126AF2" w:rsidRPr="00126AF2" w:rsidRDefault="00126AF2" w:rsidP="00E958E2">
            <w:pPr>
              <w:rPr>
                <w:rFonts w:ascii="宋体" w:hAnsi="宋体"/>
                <w:szCs w:val="21"/>
              </w:rPr>
            </w:pPr>
            <w:r w:rsidRPr="00126AF2">
              <w:rPr>
                <w:rFonts w:ascii="宋体" w:hAnsi="宋体" w:hint="eastAsia"/>
                <w:szCs w:val="21"/>
              </w:rPr>
              <w:t>系统整体实现设备的全自动运行、监控、记录、报警等。</w:t>
            </w:r>
          </w:p>
        </w:tc>
        <w:tc>
          <w:tcPr>
            <w:tcW w:w="1876" w:type="dxa"/>
          </w:tcPr>
          <w:p w14:paraId="35D9A66F" w14:textId="77777777" w:rsidR="00126AF2" w:rsidRPr="00126AF2" w:rsidRDefault="00126AF2" w:rsidP="00E958E2">
            <w:pPr>
              <w:jc w:val="center"/>
              <w:rPr>
                <w:rFonts w:ascii="宋体" w:hAnsi="宋体"/>
                <w:szCs w:val="21"/>
              </w:rPr>
            </w:pPr>
            <w:r w:rsidRPr="00126AF2">
              <w:rPr>
                <w:rFonts w:ascii="宋体" w:hAnsi="宋体"/>
                <w:szCs w:val="21"/>
              </w:rPr>
              <w:t>必须</w:t>
            </w:r>
          </w:p>
        </w:tc>
      </w:tr>
      <w:tr w:rsidR="00126AF2" w:rsidRPr="00126AF2" w14:paraId="4BA38573" w14:textId="77777777" w:rsidTr="00C92020">
        <w:tblPrEx>
          <w:jc w:val="left"/>
        </w:tblPrEx>
        <w:tc>
          <w:tcPr>
            <w:tcW w:w="1466" w:type="dxa"/>
          </w:tcPr>
          <w:p w14:paraId="237DA325"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25E8789E" w14:textId="77777777" w:rsidR="00126AF2" w:rsidRPr="00126AF2" w:rsidRDefault="00126AF2" w:rsidP="00E958E2">
            <w:pPr>
              <w:rPr>
                <w:rFonts w:ascii="宋体" w:hAnsi="宋体"/>
                <w:szCs w:val="21"/>
              </w:rPr>
            </w:pPr>
            <w:r w:rsidRPr="00126AF2">
              <w:rPr>
                <w:rFonts w:ascii="宋体" w:hAnsi="宋体" w:hint="eastAsia"/>
                <w:szCs w:val="21"/>
              </w:rPr>
              <w:t>控制系统至少应包含以下功能：权限管理系统、灭菌功能控制系统和检验功能控制系统、报警和工作参数设置、数据图谱显示和日志记录、泄漏测试功能系统。</w:t>
            </w:r>
            <w:r w:rsidRPr="00126AF2">
              <w:rPr>
                <w:rFonts w:ascii="宋体" w:hAnsi="宋体"/>
                <w:bCs/>
                <w:szCs w:val="21"/>
              </w:rPr>
              <w:t>满足FDA 21CFR、Part 11电子记录、电子签名的要求。</w:t>
            </w:r>
          </w:p>
        </w:tc>
        <w:tc>
          <w:tcPr>
            <w:tcW w:w="1876" w:type="dxa"/>
            <w:vAlign w:val="center"/>
          </w:tcPr>
          <w:p w14:paraId="62680563" w14:textId="77777777" w:rsidR="00126AF2" w:rsidRPr="00126AF2" w:rsidRDefault="00126AF2" w:rsidP="00C92020">
            <w:pPr>
              <w:jc w:val="center"/>
              <w:rPr>
                <w:rFonts w:ascii="宋体" w:hAnsi="宋体"/>
                <w:szCs w:val="21"/>
              </w:rPr>
            </w:pPr>
            <w:r w:rsidRPr="00126AF2">
              <w:rPr>
                <w:rFonts w:ascii="宋体" w:hAnsi="宋体"/>
                <w:szCs w:val="21"/>
              </w:rPr>
              <w:t>必须</w:t>
            </w:r>
          </w:p>
        </w:tc>
      </w:tr>
      <w:tr w:rsidR="00126AF2" w:rsidRPr="00126AF2" w14:paraId="155781C2" w14:textId="77777777" w:rsidTr="00C92020">
        <w:tblPrEx>
          <w:jc w:val="left"/>
        </w:tblPrEx>
        <w:trPr>
          <w:trHeight w:val="311"/>
        </w:trPr>
        <w:tc>
          <w:tcPr>
            <w:tcW w:w="1466" w:type="dxa"/>
          </w:tcPr>
          <w:p w14:paraId="5B43687D"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440C69D6" w14:textId="77777777" w:rsidR="00126AF2" w:rsidRPr="00126AF2" w:rsidRDefault="00126AF2" w:rsidP="00E958E2">
            <w:pPr>
              <w:rPr>
                <w:rFonts w:ascii="宋体" w:hAnsi="宋体"/>
                <w:b/>
                <w:szCs w:val="21"/>
              </w:rPr>
            </w:pPr>
            <w:r w:rsidRPr="00126AF2">
              <w:rPr>
                <w:rFonts w:ascii="宋体" w:hAnsi="宋体"/>
                <w:szCs w:val="21"/>
                <w:lang w:val="en-AU"/>
              </w:rPr>
              <w:t>隔离器需具有独立的控制系统，内部空气与外部空气的交换均通过高效过滤器（HEPA）实现，并按设定的控制压力运行，正</w:t>
            </w:r>
            <w:r w:rsidRPr="00126AF2">
              <w:rPr>
                <w:rFonts w:ascii="宋体" w:hAnsi="宋体" w:hint="eastAsia"/>
                <w:szCs w:val="21"/>
                <w:lang w:val="en-AU"/>
              </w:rPr>
              <w:t>压</w:t>
            </w:r>
            <w:r w:rsidRPr="00126AF2">
              <w:rPr>
                <w:rFonts w:ascii="宋体" w:hAnsi="宋体"/>
                <w:szCs w:val="21"/>
                <w:lang w:val="en-AU"/>
              </w:rPr>
              <w:t>(15~50Pa)可调。</w:t>
            </w:r>
          </w:p>
        </w:tc>
        <w:tc>
          <w:tcPr>
            <w:tcW w:w="1876" w:type="dxa"/>
            <w:vAlign w:val="center"/>
          </w:tcPr>
          <w:p w14:paraId="2B451C32" w14:textId="77777777" w:rsidR="00126AF2" w:rsidRPr="00126AF2" w:rsidRDefault="00126AF2" w:rsidP="00C92020">
            <w:pPr>
              <w:jc w:val="center"/>
              <w:rPr>
                <w:rFonts w:ascii="宋体" w:hAnsi="宋体"/>
                <w:szCs w:val="21"/>
              </w:rPr>
            </w:pPr>
            <w:r w:rsidRPr="00126AF2">
              <w:rPr>
                <w:rFonts w:ascii="宋体" w:hAnsi="宋体"/>
                <w:szCs w:val="21"/>
              </w:rPr>
              <w:t>必须</w:t>
            </w:r>
          </w:p>
        </w:tc>
      </w:tr>
      <w:tr w:rsidR="00126AF2" w:rsidRPr="00126AF2" w14:paraId="14AA3D73" w14:textId="77777777" w:rsidTr="00C92020">
        <w:tblPrEx>
          <w:jc w:val="left"/>
        </w:tblPrEx>
        <w:trPr>
          <w:trHeight w:val="273"/>
        </w:trPr>
        <w:tc>
          <w:tcPr>
            <w:tcW w:w="1466" w:type="dxa"/>
          </w:tcPr>
          <w:p w14:paraId="5919AFEA"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497E85F0" w14:textId="77777777" w:rsidR="00126AF2" w:rsidRPr="00126AF2" w:rsidRDefault="00126AF2" w:rsidP="00E958E2">
            <w:pPr>
              <w:tabs>
                <w:tab w:val="left" w:pos="425"/>
                <w:tab w:val="left" w:pos="709"/>
              </w:tabs>
              <w:rPr>
                <w:rFonts w:ascii="宋体" w:hAnsi="宋体"/>
                <w:szCs w:val="21"/>
              </w:rPr>
            </w:pPr>
            <w:r w:rsidRPr="00126AF2">
              <w:rPr>
                <w:rFonts w:ascii="宋体" w:hAnsi="宋体"/>
                <w:szCs w:val="21"/>
              </w:rPr>
              <w:t>隔离器需实时显示、记录和打印舱体内部温度、湿度、压差、风速和浓度等关键参数。</w:t>
            </w:r>
          </w:p>
        </w:tc>
        <w:tc>
          <w:tcPr>
            <w:tcW w:w="1876" w:type="dxa"/>
            <w:vAlign w:val="center"/>
          </w:tcPr>
          <w:p w14:paraId="15E5318A" w14:textId="77777777" w:rsidR="00126AF2" w:rsidRPr="00126AF2" w:rsidRDefault="00126AF2" w:rsidP="00C92020">
            <w:pPr>
              <w:tabs>
                <w:tab w:val="left" w:pos="425"/>
                <w:tab w:val="left" w:pos="709"/>
              </w:tabs>
              <w:jc w:val="center"/>
              <w:rPr>
                <w:rFonts w:ascii="宋体" w:hAnsi="宋体"/>
                <w:szCs w:val="21"/>
              </w:rPr>
            </w:pPr>
            <w:r w:rsidRPr="00126AF2">
              <w:rPr>
                <w:rFonts w:ascii="宋体" w:hAnsi="宋体"/>
                <w:szCs w:val="21"/>
              </w:rPr>
              <w:t>必须</w:t>
            </w:r>
          </w:p>
        </w:tc>
      </w:tr>
      <w:tr w:rsidR="00126AF2" w:rsidRPr="00126AF2" w14:paraId="77C7C0B4" w14:textId="77777777" w:rsidTr="00C92020">
        <w:tblPrEx>
          <w:jc w:val="left"/>
        </w:tblPrEx>
        <w:trPr>
          <w:trHeight w:val="273"/>
        </w:trPr>
        <w:tc>
          <w:tcPr>
            <w:tcW w:w="1466" w:type="dxa"/>
          </w:tcPr>
          <w:p w14:paraId="62040EBC"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50B637B5"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如发生以下故障（包括但不限于），设备要有声光报警和报警记录。</w:t>
            </w:r>
          </w:p>
          <w:p w14:paraId="79840CCB"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（1）关键监测参数超过设定界限，</w:t>
            </w:r>
            <w:r w:rsidRPr="00126AF2">
              <w:rPr>
                <w:rFonts w:ascii="宋体" w:hAnsi="宋体" w:hint="eastAsia"/>
                <w:bCs/>
                <w:szCs w:val="21"/>
              </w:rPr>
              <w:t>包括但不限于：压力、湿度超标、过氧化氢试剂不足等</w:t>
            </w:r>
            <w:r w:rsidRPr="00126AF2">
              <w:rPr>
                <w:rFonts w:ascii="宋体" w:hAnsi="宋体" w:hint="eastAsia"/>
                <w:szCs w:val="21"/>
              </w:rPr>
              <w:t>；</w:t>
            </w:r>
          </w:p>
          <w:p w14:paraId="59EBB31E"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（2）关键设备组件发生故障直接或间接影响到检验操作；</w:t>
            </w:r>
          </w:p>
          <w:p w14:paraId="42436AFA"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（3）数据通信故障；</w:t>
            </w:r>
          </w:p>
          <w:p w14:paraId="2F6BD3EF"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供应商要在合同签订后的功能描述中提出详细的报警清单。在设备具体的设计期间，报警清单要由客户最终确认。</w:t>
            </w:r>
          </w:p>
        </w:tc>
        <w:tc>
          <w:tcPr>
            <w:tcW w:w="1876" w:type="dxa"/>
            <w:vAlign w:val="center"/>
          </w:tcPr>
          <w:p w14:paraId="56AE4CDE" w14:textId="77777777" w:rsidR="00126AF2" w:rsidRPr="00126AF2" w:rsidRDefault="00126AF2" w:rsidP="00C92020">
            <w:pPr>
              <w:tabs>
                <w:tab w:val="left" w:pos="425"/>
                <w:tab w:val="left" w:pos="709"/>
              </w:tabs>
              <w:jc w:val="center"/>
              <w:rPr>
                <w:rFonts w:ascii="宋体" w:hAnsi="宋体"/>
                <w:szCs w:val="21"/>
              </w:rPr>
            </w:pPr>
            <w:r w:rsidRPr="00126AF2">
              <w:rPr>
                <w:rFonts w:ascii="宋体" w:hAnsi="宋体"/>
                <w:szCs w:val="21"/>
              </w:rPr>
              <w:t>必须</w:t>
            </w:r>
          </w:p>
        </w:tc>
      </w:tr>
      <w:tr w:rsidR="00126AF2" w:rsidRPr="00126AF2" w14:paraId="20F81745" w14:textId="77777777" w:rsidTr="00C92020">
        <w:tblPrEx>
          <w:jc w:val="left"/>
        </w:tblPrEx>
        <w:tc>
          <w:tcPr>
            <w:tcW w:w="1466" w:type="dxa"/>
          </w:tcPr>
          <w:p w14:paraId="4538B459"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2B6B9705" w14:textId="77777777" w:rsidR="00126AF2" w:rsidRPr="00126AF2" w:rsidRDefault="00126AF2" w:rsidP="00E958E2">
            <w:pPr>
              <w:rPr>
                <w:rFonts w:ascii="宋体" w:hAnsi="宋体"/>
                <w:b/>
                <w:szCs w:val="21"/>
              </w:rPr>
            </w:pPr>
            <w:r w:rsidRPr="00126AF2">
              <w:rPr>
                <w:rFonts w:ascii="宋体" w:hAnsi="宋体"/>
                <w:szCs w:val="21"/>
              </w:rPr>
              <w:t>系统程序至少具有自动运行、手动运行两种模式</w:t>
            </w:r>
            <w:r w:rsidRPr="00126AF2">
              <w:rPr>
                <w:rFonts w:ascii="宋体" w:hAnsi="宋体" w:hint="eastAsia"/>
                <w:szCs w:val="21"/>
              </w:rPr>
              <w:t>，应具有全自动程序运行操作的控制系统，并有手动或应急操作的控制系统。</w:t>
            </w:r>
          </w:p>
        </w:tc>
        <w:tc>
          <w:tcPr>
            <w:tcW w:w="1876" w:type="dxa"/>
            <w:vAlign w:val="center"/>
          </w:tcPr>
          <w:p w14:paraId="598D68BE" w14:textId="77777777" w:rsidR="00126AF2" w:rsidRPr="00126AF2" w:rsidRDefault="00126AF2" w:rsidP="00C92020">
            <w:pPr>
              <w:jc w:val="center"/>
              <w:rPr>
                <w:rFonts w:ascii="宋体" w:hAnsi="宋体"/>
                <w:szCs w:val="21"/>
              </w:rPr>
            </w:pPr>
            <w:r w:rsidRPr="00126AF2">
              <w:rPr>
                <w:rFonts w:ascii="宋体" w:hAnsi="宋体"/>
                <w:szCs w:val="21"/>
              </w:rPr>
              <w:t>必须</w:t>
            </w:r>
          </w:p>
        </w:tc>
      </w:tr>
      <w:tr w:rsidR="00126AF2" w:rsidRPr="00126AF2" w14:paraId="21A8C66A" w14:textId="77777777" w:rsidTr="00C92020">
        <w:tblPrEx>
          <w:jc w:val="left"/>
        </w:tblPrEx>
        <w:tc>
          <w:tcPr>
            <w:tcW w:w="1466" w:type="dxa"/>
          </w:tcPr>
          <w:p w14:paraId="68A1682A"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1325F2A5" w14:textId="77777777" w:rsidR="00126AF2" w:rsidRPr="00126AF2" w:rsidRDefault="00126AF2" w:rsidP="00E958E2">
            <w:pPr>
              <w:rPr>
                <w:rFonts w:ascii="宋体" w:hAnsi="宋体"/>
                <w:szCs w:val="21"/>
              </w:rPr>
            </w:pPr>
            <w:r w:rsidRPr="00126AF2">
              <w:rPr>
                <w:rFonts w:ascii="宋体" w:hAnsi="宋体" w:hint="eastAsia"/>
                <w:szCs w:val="21"/>
              </w:rPr>
              <w:t>隔离器舱门均安装有传感器，在隔离器启动后，控制系统能监测各舱门位置及工作状态。除非检测到舱门在正确位置，否则各个舱门上的气动密封圈都无法进行充气。在灭菌与操作过程中舱门不能被打开；除非检验结束，设备进入维护阶段以防止误操作而导致人员或产品造成影响。</w:t>
            </w:r>
          </w:p>
        </w:tc>
        <w:tc>
          <w:tcPr>
            <w:tcW w:w="1876" w:type="dxa"/>
            <w:vAlign w:val="center"/>
          </w:tcPr>
          <w:p w14:paraId="31DA602F" w14:textId="77777777" w:rsidR="00126AF2" w:rsidRPr="00126AF2" w:rsidRDefault="00126AF2" w:rsidP="00C92020">
            <w:pPr>
              <w:jc w:val="center"/>
              <w:rPr>
                <w:rFonts w:ascii="宋体" w:hAnsi="宋体"/>
                <w:szCs w:val="21"/>
              </w:rPr>
            </w:pPr>
            <w:r w:rsidRPr="00126AF2">
              <w:rPr>
                <w:rFonts w:ascii="宋体" w:hAnsi="宋体"/>
                <w:szCs w:val="21"/>
              </w:rPr>
              <w:t>必须</w:t>
            </w:r>
          </w:p>
        </w:tc>
      </w:tr>
      <w:tr w:rsidR="00126AF2" w:rsidRPr="00126AF2" w14:paraId="09280B1F" w14:textId="77777777" w:rsidTr="00C92020">
        <w:tblPrEx>
          <w:jc w:val="left"/>
        </w:tblPrEx>
        <w:tc>
          <w:tcPr>
            <w:tcW w:w="1466" w:type="dxa"/>
          </w:tcPr>
          <w:p w14:paraId="62D09417"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76CE3069" w14:textId="77777777" w:rsidR="00126AF2" w:rsidRPr="00126AF2" w:rsidRDefault="00126AF2" w:rsidP="00E958E2">
            <w:pPr>
              <w:tabs>
                <w:tab w:val="left" w:pos="425"/>
                <w:tab w:val="left" w:pos="709"/>
              </w:tabs>
              <w:rPr>
                <w:rFonts w:ascii="宋体" w:hAnsi="宋体"/>
                <w:szCs w:val="21"/>
              </w:rPr>
            </w:pPr>
            <w:r w:rsidRPr="00126AF2">
              <w:rPr>
                <w:rFonts w:ascii="宋体" w:hAnsi="宋体"/>
                <w:szCs w:val="21"/>
              </w:rPr>
              <w:t>系统在允许的范围内设置工作参数并能按设置的参数值运行</w:t>
            </w:r>
            <w:r w:rsidRPr="00126AF2">
              <w:rPr>
                <w:rFonts w:ascii="宋体" w:hAnsi="宋体" w:hint="eastAsia"/>
                <w:szCs w:val="21"/>
              </w:rPr>
              <w:t>，系统运行参数用户可根据需要进行设置，必须能够给出系统运行关键参数的记录，运行结束后可打印报告。</w:t>
            </w:r>
          </w:p>
        </w:tc>
        <w:tc>
          <w:tcPr>
            <w:tcW w:w="1876" w:type="dxa"/>
            <w:vAlign w:val="center"/>
          </w:tcPr>
          <w:p w14:paraId="5F242839" w14:textId="77777777" w:rsidR="00126AF2" w:rsidRPr="00126AF2" w:rsidRDefault="00126AF2" w:rsidP="00C92020">
            <w:pPr>
              <w:tabs>
                <w:tab w:val="left" w:pos="425"/>
                <w:tab w:val="left" w:pos="709"/>
              </w:tabs>
              <w:jc w:val="center"/>
              <w:rPr>
                <w:rFonts w:ascii="宋体" w:hAnsi="宋体"/>
                <w:szCs w:val="21"/>
              </w:rPr>
            </w:pPr>
            <w:r w:rsidRPr="00126AF2">
              <w:rPr>
                <w:rFonts w:ascii="宋体" w:hAnsi="宋体"/>
                <w:szCs w:val="21"/>
              </w:rPr>
              <w:t>必须</w:t>
            </w:r>
          </w:p>
        </w:tc>
      </w:tr>
      <w:tr w:rsidR="00126AF2" w:rsidRPr="00126AF2" w14:paraId="31EFFF8C" w14:textId="77777777" w:rsidTr="00C92020">
        <w:tblPrEx>
          <w:jc w:val="left"/>
        </w:tblPrEx>
        <w:tc>
          <w:tcPr>
            <w:tcW w:w="1466" w:type="dxa"/>
          </w:tcPr>
          <w:p w14:paraId="603F53C4"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787D662F"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程序运行过程中可对一些重要数据进行查询，可在硬盘中存储数据，运行过程中温度、压力、时间可进行图表显示。</w:t>
            </w:r>
          </w:p>
        </w:tc>
        <w:tc>
          <w:tcPr>
            <w:tcW w:w="1876" w:type="dxa"/>
            <w:vAlign w:val="center"/>
          </w:tcPr>
          <w:p w14:paraId="7DC60D0F" w14:textId="77777777" w:rsidR="00126AF2" w:rsidRPr="00126AF2" w:rsidRDefault="00126AF2" w:rsidP="00C92020">
            <w:pPr>
              <w:tabs>
                <w:tab w:val="left" w:pos="425"/>
                <w:tab w:val="left" w:pos="709"/>
              </w:tabs>
              <w:jc w:val="center"/>
              <w:rPr>
                <w:rFonts w:ascii="宋体" w:hAnsi="宋体"/>
                <w:szCs w:val="21"/>
              </w:rPr>
            </w:pPr>
            <w:r w:rsidRPr="00126AF2">
              <w:rPr>
                <w:rFonts w:ascii="宋体" w:hAnsi="宋体"/>
                <w:szCs w:val="21"/>
              </w:rPr>
              <w:t>必须</w:t>
            </w:r>
          </w:p>
        </w:tc>
      </w:tr>
      <w:tr w:rsidR="00126AF2" w:rsidRPr="00126AF2" w14:paraId="67C33630" w14:textId="77777777" w:rsidTr="00C92020">
        <w:tblPrEx>
          <w:jc w:val="left"/>
        </w:tblPrEx>
        <w:tc>
          <w:tcPr>
            <w:tcW w:w="1466" w:type="dxa"/>
          </w:tcPr>
          <w:p w14:paraId="5F2B6484" w14:textId="77777777" w:rsidR="00126AF2" w:rsidRPr="00126AF2" w:rsidRDefault="00126AF2" w:rsidP="00E958E2">
            <w:pPr>
              <w:pStyle w:val="af0"/>
              <w:widowControl w:val="0"/>
              <w:numPr>
                <w:ilvl w:val="0"/>
                <w:numId w:val="6"/>
              </w:numPr>
              <w:spacing w:before="0" w:after="0" w:line="240" w:lineRule="auto"/>
              <w:ind w:firstLineChars="0"/>
              <w:jc w:val="center"/>
              <w:rPr>
                <w:rFonts w:ascii="宋体" w:hAnsi="宋体"/>
                <w:szCs w:val="21"/>
              </w:rPr>
            </w:pPr>
          </w:p>
        </w:tc>
        <w:tc>
          <w:tcPr>
            <w:tcW w:w="5837" w:type="dxa"/>
          </w:tcPr>
          <w:p w14:paraId="1EBC00CF" w14:textId="77777777" w:rsidR="00126AF2" w:rsidRPr="00126AF2" w:rsidRDefault="00126AF2" w:rsidP="00E958E2">
            <w:pPr>
              <w:tabs>
                <w:tab w:val="left" w:pos="425"/>
                <w:tab w:val="left" w:pos="709"/>
              </w:tabs>
              <w:rPr>
                <w:rFonts w:ascii="宋体" w:hAnsi="宋体"/>
                <w:szCs w:val="21"/>
              </w:rPr>
            </w:pPr>
            <w:r w:rsidRPr="00126AF2">
              <w:rPr>
                <w:rFonts w:ascii="宋体" w:hAnsi="宋体" w:hint="eastAsia"/>
                <w:szCs w:val="21"/>
              </w:rPr>
              <w:t>系统运行过程相关参数、报警可存储并导出，导出格式应可读且不能被更改。运行过程数据可实时打印，可打印历史数据，打印间隔可设置。</w:t>
            </w:r>
          </w:p>
        </w:tc>
        <w:tc>
          <w:tcPr>
            <w:tcW w:w="1876" w:type="dxa"/>
            <w:vAlign w:val="center"/>
          </w:tcPr>
          <w:p w14:paraId="2D77CB69" w14:textId="77777777" w:rsidR="00126AF2" w:rsidRPr="00126AF2" w:rsidRDefault="00126AF2" w:rsidP="00C92020">
            <w:pPr>
              <w:tabs>
                <w:tab w:val="left" w:pos="425"/>
                <w:tab w:val="left" w:pos="709"/>
              </w:tabs>
              <w:jc w:val="center"/>
              <w:rPr>
                <w:rFonts w:ascii="宋体" w:hAnsi="宋体"/>
                <w:szCs w:val="21"/>
              </w:rPr>
            </w:pPr>
            <w:r w:rsidRPr="00126AF2">
              <w:rPr>
                <w:rFonts w:ascii="宋体" w:hAnsi="宋体"/>
                <w:szCs w:val="21"/>
              </w:rPr>
              <w:t>必须</w:t>
            </w:r>
          </w:p>
        </w:tc>
      </w:tr>
    </w:tbl>
    <w:p w14:paraId="3C2D79BE" w14:textId="1649DDAC" w:rsidR="001379B0" w:rsidRPr="00126AF2" w:rsidRDefault="0055386A" w:rsidP="00126AF2">
      <w:pPr>
        <w:pStyle w:val="2"/>
        <w:ind w:firstLineChars="0" w:firstLine="0"/>
      </w:pPr>
      <w:bookmarkStart w:id="33" w:name="_Toc74581141"/>
      <w:bookmarkStart w:id="34" w:name="_Toc170324753"/>
      <w:r>
        <w:rPr>
          <w:rFonts w:hint="eastAsia"/>
        </w:rPr>
        <w:t>7.2</w:t>
      </w:r>
      <w:r w:rsidR="001379B0" w:rsidRPr="00126AF2">
        <w:t>送风净化单元</w:t>
      </w:r>
      <w:bookmarkEnd w:id="33"/>
      <w:bookmarkEnd w:id="34"/>
    </w:p>
    <w:tbl>
      <w:tblPr>
        <w:tblStyle w:val="af3"/>
        <w:tblW w:w="8784" w:type="dxa"/>
        <w:jc w:val="center"/>
        <w:tblLayout w:type="fixed"/>
        <w:tblLook w:val="04A0" w:firstRow="1" w:lastRow="0" w:firstColumn="1" w:lastColumn="0" w:noHBand="0" w:noVBand="1"/>
      </w:tblPr>
      <w:tblGrid>
        <w:gridCol w:w="1344"/>
        <w:gridCol w:w="5886"/>
        <w:gridCol w:w="1554"/>
      </w:tblGrid>
      <w:tr w:rsidR="001379B0" w:rsidRPr="00126AF2" w14:paraId="2AD5CFC9" w14:textId="77777777" w:rsidTr="002544A2">
        <w:trPr>
          <w:jc w:val="center"/>
        </w:trPr>
        <w:tc>
          <w:tcPr>
            <w:tcW w:w="1344" w:type="dxa"/>
            <w:shd w:val="clear" w:color="auto" w:fill="B5C7EA" w:themeFill="accent1" w:themeFillTint="66"/>
            <w:vAlign w:val="center"/>
          </w:tcPr>
          <w:p w14:paraId="37A449A9"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86" w:type="dxa"/>
            <w:shd w:val="clear" w:color="auto" w:fill="B5C7EA" w:themeFill="accent1" w:themeFillTint="66"/>
            <w:vAlign w:val="center"/>
          </w:tcPr>
          <w:p w14:paraId="34AAB7DB" w14:textId="77777777" w:rsidR="001379B0" w:rsidRPr="00126AF2" w:rsidRDefault="001379B0" w:rsidP="002544A2">
            <w:pPr>
              <w:tabs>
                <w:tab w:val="left" w:pos="425"/>
                <w:tab w:val="left" w:pos="709"/>
              </w:tabs>
              <w:ind w:firstLineChars="0" w:firstLine="0"/>
              <w:jc w:val="center"/>
              <w:rPr>
                <w:rFonts w:ascii="宋体" w:hAnsi="宋体"/>
                <w:szCs w:val="21"/>
              </w:rPr>
            </w:pPr>
            <w:r w:rsidRPr="00126AF2">
              <w:rPr>
                <w:rFonts w:ascii="宋体" w:hAnsi="宋体"/>
                <w:szCs w:val="21"/>
              </w:rPr>
              <w:t>要求内容</w:t>
            </w:r>
          </w:p>
        </w:tc>
        <w:tc>
          <w:tcPr>
            <w:tcW w:w="1554" w:type="dxa"/>
            <w:shd w:val="clear" w:color="auto" w:fill="B5C7EA" w:themeFill="accent1" w:themeFillTint="66"/>
            <w:vAlign w:val="center"/>
          </w:tcPr>
          <w:p w14:paraId="145C0FC6" w14:textId="77777777" w:rsidR="001379B0" w:rsidRPr="00126AF2" w:rsidRDefault="001379B0" w:rsidP="002544A2">
            <w:pPr>
              <w:tabs>
                <w:tab w:val="left" w:pos="425"/>
                <w:tab w:val="left" w:pos="709"/>
              </w:tabs>
              <w:ind w:firstLineChars="0" w:firstLine="0"/>
              <w:jc w:val="center"/>
              <w:rPr>
                <w:rFonts w:ascii="宋体" w:hAnsi="宋体"/>
                <w:szCs w:val="21"/>
              </w:rPr>
            </w:pPr>
            <w:r w:rsidRPr="00126AF2">
              <w:rPr>
                <w:rFonts w:ascii="宋体" w:hAnsi="宋体"/>
                <w:szCs w:val="21"/>
              </w:rPr>
              <w:t>必须/期望</w:t>
            </w:r>
          </w:p>
        </w:tc>
      </w:tr>
      <w:tr w:rsidR="001379B0" w:rsidRPr="00126AF2" w14:paraId="798F7BB0" w14:textId="77777777" w:rsidTr="000572F1">
        <w:trPr>
          <w:jc w:val="center"/>
        </w:trPr>
        <w:tc>
          <w:tcPr>
            <w:tcW w:w="1344" w:type="dxa"/>
            <w:vAlign w:val="center"/>
          </w:tcPr>
          <w:p w14:paraId="679115F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4050E5B" w14:textId="77777777" w:rsidR="001379B0" w:rsidRPr="00126AF2" w:rsidRDefault="001379B0" w:rsidP="000572F1">
            <w:pPr>
              <w:rPr>
                <w:rFonts w:ascii="宋体" w:hAnsi="宋体"/>
                <w:b/>
                <w:szCs w:val="21"/>
              </w:rPr>
            </w:pPr>
            <w:r w:rsidRPr="00126AF2">
              <w:rPr>
                <w:rFonts w:ascii="宋体" w:hAnsi="宋体"/>
                <w:kern w:val="0"/>
                <w:szCs w:val="21"/>
              </w:rPr>
              <w:t>进排风系统</w:t>
            </w:r>
            <w:r w:rsidRPr="00126AF2">
              <w:rPr>
                <w:rFonts w:ascii="宋体" w:hAnsi="宋体" w:hint="eastAsia"/>
                <w:kern w:val="0"/>
                <w:szCs w:val="21"/>
              </w:rPr>
              <w:t>，采用标准过滤器，层流过滤器需采用液槽密封，密封</w:t>
            </w:r>
            <w:proofErr w:type="gramStart"/>
            <w:r w:rsidRPr="00126AF2">
              <w:rPr>
                <w:rFonts w:ascii="宋体" w:hAnsi="宋体" w:hint="eastAsia"/>
                <w:kern w:val="0"/>
                <w:szCs w:val="21"/>
              </w:rPr>
              <w:t>胶需要</w:t>
            </w:r>
            <w:proofErr w:type="gramEnd"/>
            <w:r w:rsidRPr="00126AF2">
              <w:rPr>
                <w:rFonts w:ascii="宋体" w:hAnsi="宋体" w:hint="eastAsia"/>
                <w:kern w:val="0"/>
                <w:szCs w:val="21"/>
              </w:rPr>
              <w:t>能耐受过氧化氢灭菌。</w:t>
            </w:r>
          </w:p>
        </w:tc>
        <w:tc>
          <w:tcPr>
            <w:tcW w:w="1554" w:type="dxa"/>
            <w:vAlign w:val="center"/>
          </w:tcPr>
          <w:p w14:paraId="1104A08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1FC6D6F3" w14:textId="77777777" w:rsidTr="000572F1">
        <w:trPr>
          <w:jc w:val="center"/>
        </w:trPr>
        <w:tc>
          <w:tcPr>
            <w:tcW w:w="1344" w:type="dxa"/>
            <w:vAlign w:val="center"/>
          </w:tcPr>
          <w:p w14:paraId="1088F99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71DACF11" w14:textId="77777777" w:rsidR="001379B0" w:rsidRPr="00126AF2" w:rsidRDefault="001379B0" w:rsidP="000572F1">
            <w:pPr>
              <w:rPr>
                <w:rFonts w:ascii="宋体" w:hAnsi="宋体"/>
                <w:kern w:val="0"/>
                <w:szCs w:val="21"/>
              </w:rPr>
            </w:pPr>
            <w:r w:rsidRPr="00126AF2">
              <w:rPr>
                <w:rFonts w:ascii="宋体" w:hAnsi="宋体" w:hint="eastAsia"/>
                <w:kern w:val="0"/>
                <w:szCs w:val="21"/>
              </w:rPr>
              <w:t>高效过滤器应经过出厂测试，验证整体能效并进行单独点对点泄漏测试与抗气流测试，</w:t>
            </w:r>
            <w:r w:rsidRPr="00126AF2">
              <w:rPr>
                <w:rFonts w:ascii="宋体" w:hAnsi="宋体"/>
                <w:kern w:val="0"/>
                <w:szCs w:val="21"/>
              </w:rPr>
              <w:t>直径0.3μm的颗粒过滤效率≥99.99</w:t>
            </w:r>
            <w:r w:rsidRPr="00126AF2">
              <w:rPr>
                <w:rFonts w:ascii="宋体" w:hAnsi="宋体" w:hint="eastAsia"/>
                <w:kern w:val="0"/>
                <w:szCs w:val="21"/>
              </w:rPr>
              <w:t>5</w:t>
            </w:r>
            <w:r w:rsidRPr="00126AF2">
              <w:rPr>
                <w:rFonts w:ascii="宋体" w:hAnsi="宋体"/>
                <w:kern w:val="0"/>
                <w:szCs w:val="21"/>
              </w:rPr>
              <w:t>%，提供原厂质量证书。</w:t>
            </w:r>
          </w:p>
        </w:tc>
        <w:tc>
          <w:tcPr>
            <w:tcW w:w="1554" w:type="dxa"/>
            <w:vAlign w:val="center"/>
          </w:tcPr>
          <w:p w14:paraId="7246C37F"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0DABC99" w14:textId="77777777" w:rsidTr="000572F1">
        <w:trPr>
          <w:jc w:val="center"/>
        </w:trPr>
        <w:tc>
          <w:tcPr>
            <w:tcW w:w="1344" w:type="dxa"/>
            <w:vAlign w:val="center"/>
          </w:tcPr>
          <w:p w14:paraId="2A30ECD7"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1FAAF4D"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隔离器在相对环境为正压的条件下工作以防止周围环境的侵入风险。</w:t>
            </w:r>
          </w:p>
        </w:tc>
        <w:tc>
          <w:tcPr>
            <w:tcW w:w="1554" w:type="dxa"/>
            <w:vAlign w:val="center"/>
          </w:tcPr>
          <w:p w14:paraId="7923E37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57F2F98" w14:textId="77777777" w:rsidTr="000572F1">
        <w:trPr>
          <w:jc w:val="center"/>
        </w:trPr>
        <w:tc>
          <w:tcPr>
            <w:tcW w:w="1344" w:type="dxa"/>
            <w:vAlign w:val="center"/>
          </w:tcPr>
          <w:p w14:paraId="12822E6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73AB96D" w14:textId="77777777" w:rsidR="001379B0" w:rsidRPr="00126AF2" w:rsidRDefault="001379B0" w:rsidP="000572F1">
            <w:pPr>
              <w:rPr>
                <w:rFonts w:ascii="宋体" w:hAnsi="宋体"/>
                <w:kern w:val="0"/>
                <w:szCs w:val="21"/>
              </w:rPr>
            </w:pPr>
            <w:r w:rsidRPr="00126AF2">
              <w:rPr>
                <w:rFonts w:ascii="宋体" w:hAnsi="宋体" w:hint="eastAsia"/>
                <w:kern w:val="0"/>
                <w:szCs w:val="21"/>
              </w:rPr>
              <w:t>安装高效过滤器以满足工作区域内空气质量的要求，并提供常规气溶胶检测。</w:t>
            </w:r>
          </w:p>
        </w:tc>
        <w:tc>
          <w:tcPr>
            <w:tcW w:w="1554" w:type="dxa"/>
            <w:vAlign w:val="center"/>
          </w:tcPr>
          <w:p w14:paraId="12E8512F"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DBA05E4" w14:textId="77777777" w:rsidTr="000572F1">
        <w:trPr>
          <w:jc w:val="center"/>
        </w:trPr>
        <w:tc>
          <w:tcPr>
            <w:tcW w:w="1344" w:type="dxa"/>
            <w:vAlign w:val="center"/>
          </w:tcPr>
          <w:p w14:paraId="2B51CAE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7BE22DAC"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隔离器上每块高效过滤器都应安装有过滤器PAO检测口，同时在隔离器的设计上应考虑高效过滤器的检漏的方便性和更换的方便性，便于定期进行高效完整性检测。</w:t>
            </w:r>
          </w:p>
        </w:tc>
        <w:tc>
          <w:tcPr>
            <w:tcW w:w="1554" w:type="dxa"/>
            <w:vAlign w:val="center"/>
          </w:tcPr>
          <w:p w14:paraId="2EFF284E"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7A347ED" w14:textId="77777777" w:rsidTr="000572F1">
        <w:trPr>
          <w:jc w:val="center"/>
        </w:trPr>
        <w:tc>
          <w:tcPr>
            <w:tcW w:w="1344" w:type="dxa"/>
            <w:vAlign w:val="center"/>
          </w:tcPr>
          <w:p w14:paraId="3480AF3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7CF3523" w14:textId="77777777" w:rsidR="001379B0" w:rsidRPr="00126AF2" w:rsidRDefault="001379B0" w:rsidP="000572F1">
            <w:pPr>
              <w:rPr>
                <w:rFonts w:ascii="宋体" w:hAnsi="宋体"/>
                <w:kern w:val="0"/>
                <w:szCs w:val="21"/>
              </w:rPr>
            </w:pPr>
            <w:r w:rsidRPr="00126AF2">
              <w:rPr>
                <w:rFonts w:ascii="宋体" w:hAnsi="宋体"/>
                <w:kern w:val="0"/>
                <w:szCs w:val="21"/>
              </w:rPr>
              <w:t>操作舱的舱体顶端需分别安装高效过滤器与风机单元</w:t>
            </w:r>
            <w:r w:rsidRPr="00126AF2">
              <w:rPr>
                <w:rFonts w:ascii="宋体" w:hAnsi="宋体" w:hint="eastAsia"/>
                <w:kern w:val="0"/>
                <w:szCs w:val="21"/>
              </w:rPr>
              <w:t>，操作舱舱内气流流形为垂直单向流，过滤器配有</w:t>
            </w:r>
            <w:proofErr w:type="gramStart"/>
            <w:r w:rsidRPr="00126AF2">
              <w:rPr>
                <w:rFonts w:ascii="宋体" w:hAnsi="宋体" w:hint="eastAsia"/>
                <w:kern w:val="0"/>
                <w:szCs w:val="21"/>
              </w:rPr>
              <w:t>均流膜</w:t>
            </w:r>
            <w:proofErr w:type="gramEnd"/>
            <w:r w:rsidRPr="00126AF2">
              <w:rPr>
                <w:rFonts w:ascii="宋体" w:hAnsi="宋体" w:hint="eastAsia"/>
                <w:kern w:val="0"/>
                <w:szCs w:val="21"/>
              </w:rPr>
              <w:t>，以确保流型，并保护过滤器以防受到来自下方的损伤。</w:t>
            </w:r>
          </w:p>
        </w:tc>
        <w:tc>
          <w:tcPr>
            <w:tcW w:w="1554" w:type="dxa"/>
            <w:vAlign w:val="center"/>
          </w:tcPr>
          <w:p w14:paraId="73365D39"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3BD44416" w14:textId="77777777" w:rsidTr="000572F1">
        <w:trPr>
          <w:jc w:val="center"/>
        </w:trPr>
        <w:tc>
          <w:tcPr>
            <w:tcW w:w="1344" w:type="dxa"/>
            <w:vAlign w:val="center"/>
          </w:tcPr>
          <w:p w14:paraId="1E0AF81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5DC252F" w14:textId="77777777" w:rsidR="001379B0" w:rsidRPr="00126AF2" w:rsidRDefault="001379B0" w:rsidP="000572F1">
            <w:pPr>
              <w:rPr>
                <w:rFonts w:ascii="宋体" w:hAnsi="宋体"/>
                <w:kern w:val="0"/>
                <w:szCs w:val="21"/>
              </w:rPr>
            </w:pPr>
            <w:r w:rsidRPr="00126AF2">
              <w:rPr>
                <w:rFonts w:ascii="宋体" w:hAnsi="宋体" w:hint="eastAsia"/>
                <w:kern w:val="0"/>
                <w:szCs w:val="21"/>
              </w:rPr>
              <w:t>层流应通过变频进行控制，操作区域高效下方15~30cm处的风速要求：0.36~0.54m/s，</w:t>
            </w:r>
            <w:r w:rsidRPr="00126AF2">
              <w:rPr>
                <w:rFonts w:ascii="宋体" w:hAnsi="宋体"/>
                <w:szCs w:val="21"/>
              </w:rPr>
              <w:t>舱内洁净度等级应达到无菌A级标准要求</w:t>
            </w:r>
            <w:r w:rsidRPr="00126AF2">
              <w:rPr>
                <w:rFonts w:ascii="宋体" w:hAnsi="宋体" w:hint="eastAsia"/>
                <w:kern w:val="0"/>
                <w:szCs w:val="21"/>
              </w:rPr>
              <w:t>。风速的调整应能通过参数设定进行调整。</w:t>
            </w:r>
          </w:p>
        </w:tc>
        <w:tc>
          <w:tcPr>
            <w:tcW w:w="1554" w:type="dxa"/>
            <w:vAlign w:val="center"/>
          </w:tcPr>
          <w:p w14:paraId="098B309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E902F3A" w14:textId="77777777" w:rsidTr="000572F1">
        <w:trPr>
          <w:jc w:val="center"/>
        </w:trPr>
        <w:tc>
          <w:tcPr>
            <w:tcW w:w="1344" w:type="dxa"/>
            <w:vAlign w:val="center"/>
          </w:tcPr>
          <w:p w14:paraId="5944C60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E6EB431" w14:textId="77777777" w:rsidR="001379B0" w:rsidRPr="00126AF2" w:rsidRDefault="001379B0" w:rsidP="000572F1">
            <w:pPr>
              <w:rPr>
                <w:rFonts w:ascii="宋体" w:hAnsi="宋体"/>
                <w:szCs w:val="21"/>
              </w:rPr>
            </w:pPr>
            <w:r w:rsidRPr="00126AF2">
              <w:rPr>
                <w:rFonts w:ascii="宋体" w:hAnsi="宋体" w:hint="eastAsia"/>
                <w:szCs w:val="21"/>
              </w:rPr>
              <w:t>隔离器上高效过滤器应安装有压差变送器对过滤器的阻力进行实时检测和记录，压差值作为过滤器的更换的依据。</w:t>
            </w:r>
          </w:p>
        </w:tc>
        <w:tc>
          <w:tcPr>
            <w:tcW w:w="1554" w:type="dxa"/>
            <w:vAlign w:val="center"/>
          </w:tcPr>
          <w:p w14:paraId="3803A2F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96DBCF0" w14:textId="77777777" w:rsidTr="000572F1">
        <w:trPr>
          <w:jc w:val="center"/>
        </w:trPr>
        <w:tc>
          <w:tcPr>
            <w:tcW w:w="1344" w:type="dxa"/>
            <w:vAlign w:val="center"/>
          </w:tcPr>
          <w:p w14:paraId="7C70BF2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0C630BF9" w14:textId="77777777" w:rsidR="001379B0" w:rsidRPr="00126AF2" w:rsidRDefault="001379B0" w:rsidP="000572F1">
            <w:pPr>
              <w:rPr>
                <w:rFonts w:ascii="宋体" w:hAnsi="宋体"/>
                <w:kern w:val="0"/>
                <w:szCs w:val="21"/>
              </w:rPr>
            </w:pPr>
            <w:proofErr w:type="gramStart"/>
            <w:r w:rsidRPr="00126AF2">
              <w:rPr>
                <w:rFonts w:ascii="宋体" w:hAnsi="宋体" w:hint="eastAsia"/>
                <w:kern w:val="0"/>
                <w:szCs w:val="21"/>
              </w:rPr>
              <w:t>进排风管</w:t>
            </w:r>
            <w:proofErr w:type="gramEnd"/>
            <w:r w:rsidRPr="00126AF2">
              <w:rPr>
                <w:rFonts w:ascii="宋体" w:hAnsi="宋体" w:hint="eastAsia"/>
                <w:kern w:val="0"/>
                <w:szCs w:val="21"/>
              </w:rPr>
              <w:t>上安装有密闭气动蝶阀，可以根据程序设定自动开关。</w:t>
            </w:r>
          </w:p>
        </w:tc>
        <w:tc>
          <w:tcPr>
            <w:tcW w:w="1554" w:type="dxa"/>
            <w:vAlign w:val="center"/>
          </w:tcPr>
          <w:p w14:paraId="4ECF1537"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6597654" w14:textId="77777777" w:rsidTr="000572F1">
        <w:trPr>
          <w:jc w:val="center"/>
        </w:trPr>
        <w:tc>
          <w:tcPr>
            <w:tcW w:w="1344" w:type="dxa"/>
            <w:vAlign w:val="center"/>
          </w:tcPr>
          <w:p w14:paraId="01F63AD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5E3C73D1" w14:textId="77777777" w:rsidR="001379B0" w:rsidRPr="00126AF2" w:rsidRDefault="001379B0" w:rsidP="000572F1">
            <w:pPr>
              <w:rPr>
                <w:rFonts w:ascii="宋体" w:hAnsi="宋体"/>
                <w:b/>
                <w:szCs w:val="21"/>
              </w:rPr>
            </w:pPr>
            <w:r w:rsidRPr="00126AF2">
              <w:rPr>
                <w:rFonts w:ascii="宋体" w:hAnsi="宋体" w:hint="eastAsia"/>
                <w:kern w:val="0"/>
                <w:szCs w:val="21"/>
              </w:rPr>
              <w:t>隔离器具有变频调节功能的风机，可以根据压差变化情况自动调节风机的频率，常规无菌操作时压差稳定控制范围为20~</w:t>
            </w:r>
            <w:r w:rsidRPr="00126AF2">
              <w:rPr>
                <w:rFonts w:ascii="宋体" w:hAnsi="宋体"/>
                <w:kern w:val="0"/>
                <w:szCs w:val="21"/>
              </w:rPr>
              <w:t>5</w:t>
            </w:r>
            <w:r w:rsidRPr="00126AF2">
              <w:rPr>
                <w:rFonts w:ascii="宋体" w:hAnsi="宋体" w:hint="eastAsia"/>
                <w:kern w:val="0"/>
                <w:szCs w:val="21"/>
              </w:rPr>
              <w:t>0</w:t>
            </w:r>
            <w:r w:rsidRPr="00126AF2">
              <w:rPr>
                <w:rFonts w:ascii="宋体" w:hAnsi="宋体"/>
                <w:kern w:val="0"/>
                <w:szCs w:val="21"/>
              </w:rPr>
              <w:t>P</w:t>
            </w:r>
            <w:r w:rsidRPr="00126AF2">
              <w:rPr>
                <w:rFonts w:ascii="宋体" w:hAnsi="宋体" w:hint="eastAsia"/>
                <w:kern w:val="0"/>
                <w:szCs w:val="21"/>
              </w:rPr>
              <w:t>a。</w:t>
            </w:r>
          </w:p>
        </w:tc>
        <w:tc>
          <w:tcPr>
            <w:tcW w:w="1554" w:type="dxa"/>
            <w:vAlign w:val="center"/>
          </w:tcPr>
          <w:p w14:paraId="503402B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2731FFB4" w14:textId="77777777" w:rsidTr="000572F1">
        <w:trPr>
          <w:jc w:val="center"/>
        </w:trPr>
        <w:tc>
          <w:tcPr>
            <w:tcW w:w="1344" w:type="dxa"/>
            <w:vAlign w:val="center"/>
          </w:tcPr>
          <w:p w14:paraId="611D6FC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155D120" w14:textId="77777777" w:rsidR="001379B0" w:rsidRPr="00126AF2" w:rsidRDefault="001379B0" w:rsidP="000572F1">
            <w:pPr>
              <w:rPr>
                <w:rFonts w:ascii="宋体" w:hAnsi="宋体"/>
                <w:kern w:val="0"/>
                <w:szCs w:val="21"/>
              </w:rPr>
            </w:pPr>
            <w:r w:rsidRPr="00126AF2">
              <w:rPr>
                <w:rFonts w:ascii="宋体" w:hAnsi="宋体" w:hint="eastAsia"/>
                <w:kern w:val="0"/>
                <w:szCs w:val="21"/>
              </w:rPr>
              <w:t>静态条件下，舱内压差波动范围为设定值±5Pa。</w:t>
            </w:r>
          </w:p>
        </w:tc>
        <w:tc>
          <w:tcPr>
            <w:tcW w:w="1554" w:type="dxa"/>
            <w:vAlign w:val="center"/>
          </w:tcPr>
          <w:p w14:paraId="14449C6F"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D69B3BA" w14:textId="77777777" w:rsidTr="000572F1">
        <w:trPr>
          <w:jc w:val="center"/>
        </w:trPr>
        <w:tc>
          <w:tcPr>
            <w:tcW w:w="1344" w:type="dxa"/>
            <w:vAlign w:val="center"/>
          </w:tcPr>
          <w:p w14:paraId="442B6AC4"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50ABBAE4"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隔离器设计进风根据现场环境选择最适宜进风方式</w:t>
            </w:r>
            <w:r w:rsidRPr="00126AF2">
              <w:rPr>
                <w:rFonts w:ascii="宋体" w:hAnsi="宋体"/>
                <w:kern w:val="0"/>
                <w:szCs w:val="21"/>
              </w:rPr>
              <w:t xml:space="preserve"> </w:t>
            </w:r>
          </w:p>
        </w:tc>
        <w:tc>
          <w:tcPr>
            <w:tcW w:w="1554" w:type="dxa"/>
            <w:vAlign w:val="center"/>
          </w:tcPr>
          <w:p w14:paraId="672DA6ED"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F1EBC04" w14:textId="77777777" w:rsidTr="000572F1">
        <w:trPr>
          <w:jc w:val="center"/>
        </w:trPr>
        <w:tc>
          <w:tcPr>
            <w:tcW w:w="1344" w:type="dxa"/>
            <w:vAlign w:val="center"/>
          </w:tcPr>
          <w:p w14:paraId="3B20DA6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7667C0F0" w14:textId="77777777" w:rsidR="001379B0" w:rsidRPr="00126AF2" w:rsidRDefault="001379B0" w:rsidP="000572F1">
            <w:pPr>
              <w:rPr>
                <w:rFonts w:ascii="宋体" w:hAnsi="宋体"/>
                <w:kern w:val="0"/>
                <w:szCs w:val="21"/>
              </w:rPr>
            </w:pPr>
            <w:r w:rsidRPr="00126AF2">
              <w:rPr>
                <w:rFonts w:ascii="宋体" w:hAnsi="宋体" w:hint="eastAsia"/>
                <w:kern w:val="0"/>
                <w:szCs w:val="21"/>
              </w:rPr>
              <w:t>排出的空气同样需经H14高效过滤器过滤，之后才直接连接到专用排气系统中，同时设有微压差表。</w:t>
            </w:r>
          </w:p>
        </w:tc>
        <w:tc>
          <w:tcPr>
            <w:tcW w:w="1554" w:type="dxa"/>
            <w:vAlign w:val="center"/>
          </w:tcPr>
          <w:p w14:paraId="0561AC61" w14:textId="77777777" w:rsidR="001379B0" w:rsidRPr="00126AF2" w:rsidRDefault="001379B0" w:rsidP="000572F1">
            <w:pPr>
              <w:jc w:val="center"/>
              <w:rPr>
                <w:rFonts w:ascii="宋体" w:hAnsi="宋体"/>
                <w:szCs w:val="21"/>
              </w:rPr>
            </w:pPr>
            <w:r w:rsidRPr="00126AF2">
              <w:rPr>
                <w:rFonts w:ascii="宋体" w:hAnsi="宋体"/>
                <w:szCs w:val="21"/>
              </w:rPr>
              <w:t>必须</w:t>
            </w:r>
          </w:p>
        </w:tc>
      </w:tr>
    </w:tbl>
    <w:p w14:paraId="3AF5E2BF" w14:textId="14FE9DB6" w:rsidR="001379B0" w:rsidRPr="0055386A" w:rsidRDefault="0055386A" w:rsidP="0055386A">
      <w:pPr>
        <w:pStyle w:val="2"/>
        <w:ind w:firstLineChars="0" w:firstLine="0"/>
      </w:pPr>
      <w:bookmarkStart w:id="35" w:name="_Toc74581142"/>
      <w:bookmarkStart w:id="36" w:name="_Toc170324754"/>
      <w:r>
        <w:rPr>
          <w:rFonts w:hint="eastAsia"/>
        </w:rPr>
        <w:t>7.3</w:t>
      </w:r>
      <w:r w:rsidR="001379B0" w:rsidRPr="0055386A">
        <w:t>舱内压差控制及舱体完整性</w:t>
      </w:r>
      <w:bookmarkEnd w:id="35"/>
      <w:bookmarkEnd w:id="36"/>
    </w:p>
    <w:tbl>
      <w:tblPr>
        <w:tblStyle w:val="af3"/>
        <w:tblW w:w="8784" w:type="dxa"/>
        <w:jc w:val="center"/>
        <w:tblLayout w:type="fixed"/>
        <w:tblLook w:val="04A0" w:firstRow="1" w:lastRow="0" w:firstColumn="1" w:lastColumn="0" w:noHBand="0" w:noVBand="1"/>
      </w:tblPr>
      <w:tblGrid>
        <w:gridCol w:w="1276"/>
        <w:gridCol w:w="5954"/>
        <w:gridCol w:w="1554"/>
      </w:tblGrid>
      <w:tr w:rsidR="001379B0" w:rsidRPr="00126AF2" w14:paraId="0E8BC8EB" w14:textId="77777777" w:rsidTr="002544A2">
        <w:trPr>
          <w:jc w:val="center"/>
        </w:trPr>
        <w:tc>
          <w:tcPr>
            <w:tcW w:w="1276" w:type="dxa"/>
            <w:shd w:val="clear" w:color="auto" w:fill="B5C7EA" w:themeFill="accent1" w:themeFillTint="66"/>
            <w:vAlign w:val="center"/>
          </w:tcPr>
          <w:p w14:paraId="0608981A"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954" w:type="dxa"/>
            <w:shd w:val="clear" w:color="auto" w:fill="B5C7EA" w:themeFill="accent1" w:themeFillTint="66"/>
            <w:vAlign w:val="center"/>
          </w:tcPr>
          <w:p w14:paraId="12BFC157"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要求内容</w:t>
            </w:r>
          </w:p>
        </w:tc>
        <w:tc>
          <w:tcPr>
            <w:tcW w:w="1554" w:type="dxa"/>
            <w:shd w:val="clear" w:color="auto" w:fill="B5C7EA" w:themeFill="accent1" w:themeFillTint="66"/>
            <w:vAlign w:val="center"/>
          </w:tcPr>
          <w:p w14:paraId="6168DA4E"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必须/期望</w:t>
            </w:r>
          </w:p>
        </w:tc>
      </w:tr>
      <w:tr w:rsidR="001379B0" w:rsidRPr="00126AF2" w14:paraId="740E0F50" w14:textId="77777777" w:rsidTr="000572F1">
        <w:trPr>
          <w:jc w:val="center"/>
        </w:trPr>
        <w:tc>
          <w:tcPr>
            <w:tcW w:w="1276" w:type="dxa"/>
            <w:vAlign w:val="center"/>
          </w:tcPr>
          <w:p w14:paraId="23A7860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954" w:type="dxa"/>
            <w:vAlign w:val="center"/>
          </w:tcPr>
          <w:p w14:paraId="6CCDD69E" w14:textId="77777777" w:rsidR="001379B0" w:rsidRPr="00126AF2" w:rsidRDefault="001379B0" w:rsidP="000572F1">
            <w:pPr>
              <w:rPr>
                <w:rFonts w:ascii="宋体" w:hAnsi="宋体"/>
                <w:kern w:val="0"/>
                <w:szCs w:val="21"/>
              </w:rPr>
            </w:pPr>
            <w:r w:rsidRPr="00126AF2">
              <w:rPr>
                <w:rFonts w:ascii="宋体" w:hAnsi="宋体"/>
                <w:szCs w:val="21"/>
              </w:rPr>
              <w:t>隔离器应是密闭，具有自动检漏功能和泄漏报警功能。</w:t>
            </w:r>
            <w:r w:rsidRPr="00126AF2">
              <w:rPr>
                <w:rFonts w:ascii="宋体" w:hAnsi="宋体" w:hint="eastAsia"/>
                <w:szCs w:val="21"/>
              </w:rPr>
              <w:t>舱体在不小于</w:t>
            </w:r>
            <w:r w:rsidRPr="00126AF2">
              <w:rPr>
                <w:rFonts w:ascii="宋体" w:hAnsi="宋体"/>
                <w:szCs w:val="21"/>
              </w:rPr>
              <w:t>100Pa</w:t>
            </w:r>
            <w:r w:rsidRPr="00126AF2">
              <w:rPr>
                <w:rFonts w:ascii="宋体" w:hAnsi="宋体" w:hint="eastAsia"/>
                <w:szCs w:val="21"/>
              </w:rPr>
              <w:t>的测试压力下，</w:t>
            </w:r>
            <w:r w:rsidRPr="00126AF2">
              <w:rPr>
                <w:rFonts w:ascii="宋体" w:hAnsi="宋体"/>
                <w:szCs w:val="21"/>
              </w:rPr>
              <w:t>小时泄漏率≤0.5% vol/h。</w:t>
            </w:r>
            <w:r w:rsidRPr="00126AF2">
              <w:rPr>
                <w:rFonts w:ascii="宋体" w:hAnsi="宋体" w:hint="eastAsia"/>
                <w:szCs w:val="21"/>
              </w:rPr>
              <w:t>化学气体探漏试验：舱体及相关连接处无显著泄漏。</w:t>
            </w:r>
          </w:p>
        </w:tc>
        <w:tc>
          <w:tcPr>
            <w:tcW w:w="1554" w:type="dxa"/>
            <w:vAlign w:val="center"/>
          </w:tcPr>
          <w:p w14:paraId="2FAF52F3"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0D630DF" w14:textId="77777777" w:rsidTr="000572F1">
        <w:trPr>
          <w:jc w:val="center"/>
        </w:trPr>
        <w:tc>
          <w:tcPr>
            <w:tcW w:w="1276" w:type="dxa"/>
            <w:vAlign w:val="center"/>
          </w:tcPr>
          <w:p w14:paraId="5A6E648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954" w:type="dxa"/>
            <w:vAlign w:val="center"/>
          </w:tcPr>
          <w:p w14:paraId="581266D4" w14:textId="77777777" w:rsidR="001379B0" w:rsidRPr="00126AF2" w:rsidRDefault="001379B0" w:rsidP="000572F1">
            <w:pPr>
              <w:rPr>
                <w:rFonts w:ascii="宋体" w:hAnsi="宋体"/>
                <w:szCs w:val="21"/>
              </w:rPr>
            </w:pPr>
            <w:r w:rsidRPr="00126AF2">
              <w:rPr>
                <w:rFonts w:ascii="宋体" w:hAnsi="宋体"/>
                <w:szCs w:val="21"/>
                <w:lang w:val="de-DE"/>
              </w:rPr>
              <w:t>隔离器应配有集成式手套完整性测试仪1台，用于手套检漏测试</w:t>
            </w:r>
            <w:r w:rsidRPr="00126AF2">
              <w:rPr>
                <w:rFonts w:ascii="宋体" w:hAnsi="宋体" w:hint="eastAsia"/>
                <w:szCs w:val="21"/>
                <w:lang w:val="de-DE"/>
              </w:rPr>
              <w:t>，压力显示分辨率：不得高于0.</w:t>
            </w:r>
            <w:r w:rsidRPr="00126AF2">
              <w:rPr>
                <w:rFonts w:ascii="宋体" w:hAnsi="宋体"/>
                <w:szCs w:val="21"/>
                <w:lang w:val="de-DE"/>
              </w:rPr>
              <w:t>1Pa</w:t>
            </w:r>
            <w:r w:rsidRPr="00126AF2">
              <w:rPr>
                <w:rFonts w:ascii="宋体" w:hAnsi="宋体" w:hint="eastAsia"/>
                <w:szCs w:val="21"/>
                <w:lang w:val="de-DE"/>
              </w:rPr>
              <w:t>。</w:t>
            </w:r>
          </w:p>
        </w:tc>
        <w:tc>
          <w:tcPr>
            <w:tcW w:w="1554" w:type="dxa"/>
            <w:vAlign w:val="center"/>
          </w:tcPr>
          <w:p w14:paraId="54FFB52C"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641DDDAF" w14:textId="77777777" w:rsidR="001379B0" w:rsidRPr="00126AF2" w:rsidRDefault="001379B0" w:rsidP="001379B0">
      <w:pPr>
        <w:rPr>
          <w:rFonts w:ascii="宋体" w:hAnsi="宋体"/>
          <w:szCs w:val="21"/>
        </w:rPr>
      </w:pPr>
    </w:p>
    <w:p w14:paraId="68CE7A62" w14:textId="61E015DB" w:rsidR="001379B0" w:rsidRPr="0055386A" w:rsidRDefault="0055386A" w:rsidP="0055386A">
      <w:pPr>
        <w:pStyle w:val="2"/>
        <w:ind w:firstLineChars="0" w:firstLine="0"/>
      </w:pPr>
      <w:bookmarkStart w:id="37" w:name="_Toc74581143"/>
      <w:bookmarkStart w:id="38" w:name="_Toc170324755"/>
      <w:r>
        <w:rPr>
          <w:rFonts w:hint="eastAsia"/>
        </w:rPr>
        <w:lastRenderedPageBreak/>
        <w:t>7.4</w:t>
      </w:r>
      <w:r w:rsidR="001379B0" w:rsidRPr="0055386A">
        <w:t>灭菌</w:t>
      </w:r>
      <w:r w:rsidR="001379B0" w:rsidRPr="0055386A">
        <w:rPr>
          <w:rFonts w:hint="eastAsia"/>
        </w:rPr>
        <w:t>及无菌检查</w:t>
      </w:r>
      <w:bookmarkEnd w:id="37"/>
      <w:bookmarkEnd w:id="38"/>
    </w:p>
    <w:tbl>
      <w:tblPr>
        <w:tblStyle w:val="af3"/>
        <w:tblW w:w="8926" w:type="dxa"/>
        <w:jc w:val="center"/>
        <w:tblLayout w:type="fixed"/>
        <w:tblLook w:val="04A0" w:firstRow="1" w:lastRow="0" w:firstColumn="1" w:lastColumn="0" w:noHBand="0" w:noVBand="1"/>
      </w:tblPr>
      <w:tblGrid>
        <w:gridCol w:w="1344"/>
        <w:gridCol w:w="5886"/>
        <w:gridCol w:w="1696"/>
      </w:tblGrid>
      <w:tr w:rsidR="001379B0" w:rsidRPr="00126AF2" w14:paraId="458CEAD6" w14:textId="77777777" w:rsidTr="002544A2">
        <w:trPr>
          <w:jc w:val="center"/>
        </w:trPr>
        <w:tc>
          <w:tcPr>
            <w:tcW w:w="1344" w:type="dxa"/>
            <w:shd w:val="clear" w:color="auto" w:fill="B5C7EA" w:themeFill="accent1" w:themeFillTint="66"/>
            <w:vAlign w:val="center"/>
          </w:tcPr>
          <w:p w14:paraId="5439EC73"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86" w:type="dxa"/>
            <w:shd w:val="clear" w:color="auto" w:fill="B5C7EA" w:themeFill="accent1" w:themeFillTint="66"/>
            <w:vAlign w:val="center"/>
          </w:tcPr>
          <w:p w14:paraId="4D30D25D" w14:textId="77777777" w:rsidR="001379B0" w:rsidRPr="00126AF2" w:rsidRDefault="001379B0" w:rsidP="002544A2">
            <w:pPr>
              <w:ind w:firstLineChars="0" w:firstLine="0"/>
              <w:jc w:val="center"/>
              <w:rPr>
                <w:rFonts w:ascii="宋体" w:hAnsi="宋体"/>
                <w:szCs w:val="21"/>
                <w:lang w:val="de-DE"/>
              </w:rPr>
            </w:pPr>
            <w:r w:rsidRPr="00126AF2">
              <w:rPr>
                <w:rFonts w:ascii="宋体" w:hAnsi="宋体"/>
                <w:szCs w:val="21"/>
              </w:rPr>
              <w:t>要求内容</w:t>
            </w:r>
          </w:p>
        </w:tc>
        <w:tc>
          <w:tcPr>
            <w:tcW w:w="1696" w:type="dxa"/>
            <w:shd w:val="clear" w:color="auto" w:fill="B5C7EA" w:themeFill="accent1" w:themeFillTint="66"/>
            <w:vAlign w:val="center"/>
          </w:tcPr>
          <w:p w14:paraId="65032AC6"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7DCD6237" w14:textId="77777777" w:rsidTr="000572F1">
        <w:trPr>
          <w:trHeight w:val="371"/>
          <w:jc w:val="center"/>
        </w:trPr>
        <w:tc>
          <w:tcPr>
            <w:tcW w:w="1344" w:type="dxa"/>
            <w:vAlign w:val="center"/>
          </w:tcPr>
          <w:p w14:paraId="4A19E5B7"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5E8E6C61" w14:textId="77777777" w:rsidR="001379B0" w:rsidRPr="00126AF2" w:rsidRDefault="001379B0" w:rsidP="000572F1">
            <w:pPr>
              <w:rPr>
                <w:rFonts w:ascii="宋体" w:hAnsi="宋体"/>
                <w:szCs w:val="21"/>
              </w:rPr>
            </w:pPr>
            <w:r w:rsidRPr="00126AF2">
              <w:rPr>
                <w:rFonts w:ascii="宋体" w:hAnsi="宋体"/>
                <w:szCs w:val="21"/>
              </w:rPr>
              <w:t>该隔离器应具有在线灭菌功能，采用汽化过氧化氢</w:t>
            </w:r>
            <w:r w:rsidRPr="00126AF2">
              <w:rPr>
                <w:rFonts w:ascii="宋体" w:hAnsi="宋体" w:hint="eastAsia"/>
                <w:szCs w:val="21"/>
              </w:rPr>
              <w:t>(</w:t>
            </w:r>
            <w:r w:rsidRPr="00126AF2">
              <w:rPr>
                <w:rFonts w:ascii="宋体" w:hAnsi="宋体"/>
                <w:szCs w:val="21"/>
              </w:rPr>
              <w:t>VHP)发生器对</w:t>
            </w:r>
            <w:r w:rsidRPr="00126AF2">
              <w:rPr>
                <w:rFonts w:ascii="宋体" w:hAnsi="宋体" w:hint="eastAsia"/>
                <w:szCs w:val="21"/>
              </w:rPr>
              <w:t>操作舱</w:t>
            </w:r>
            <w:r w:rsidRPr="00126AF2">
              <w:rPr>
                <w:rFonts w:ascii="宋体" w:hAnsi="宋体"/>
                <w:szCs w:val="21"/>
              </w:rPr>
              <w:t>空间、表面及物品（外表面）进行灭菌</w:t>
            </w:r>
            <w:r w:rsidRPr="00126AF2">
              <w:rPr>
                <w:rFonts w:ascii="宋体" w:hAnsi="宋体" w:hint="eastAsia"/>
                <w:szCs w:val="21"/>
              </w:rPr>
              <w:t>。</w:t>
            </w:r>
          </w:p>
        </w:tc>
        <w:tc>
          <w:tcPr>
            <w:tcW w:w="1696" w:type="dxa"/>
            <w:vAlign w:val="center"/>
          </w:tcPr>
          <w:p w14:paraId="18E0A958"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29008C7C" w14:textId="77777777" w:rsidTr="000572F1">
        <w:trPr>
          <w:trHeight w:val="371"/>
          <w:jc w:val="center"/>
        </w:trPr>
        <w:tc>
          <w:tcPr>
            <w:tcW w:w="1344" w:type="dxa"/>
            <w:vAlign w:val="center"/>
          </w:tcPr>
          <w:p w14:paraId="4B3DE29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02AE2EC" w14:textId="77777777" w:rsidR="001379B0" w:rsidRPr="00126AF2" w:rsidRDefault="001379B0" w:rsidP="000572F1">
            <w:pPr>
              <w:rPr>
                <w:rFonts w:ascii="宋体" w:hAnsi="宋体"/>
                <w:szCs w:val="21"/>
              </w:rPr>
            </w:pPr>
            <w:r w:rsidRPr="00126AF2">
              <w:rPr>
                <w:rFonts w:ascii="宋体" w:hAnsi="宋体" w:hint="eastAsia"/>
                <w:szCs w:val="21"/>
              </w:rPr>
              <w:t>灭菌效果应能使嗜热脂肪芽孢杆菌孢子生物指示剂下降6个对数单位。验证用生物指示剂与化学指示剂由最终用户提供。</w:t>
            </w:r>
          </w:p>
        </w:tc>
        <w:tc>
          <w:tcPr>
            <w:tcW w:w="1696" w:type="dxa"/>
            <w:vAlign w:val="center"/>
          </w:tcPr>
          <w:p w14:paraId="28503B52"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71E5CEE1" w14:textId="77777777" w:rsidTr="000572F1">
        <w:trPr>
          <w:trHeight w:val="371"/>
          <w:jc w:val="center"/>
        </w:trPr>
        <w:tc>
          <w:tcPr>
            <w:tcW w:w="1344" w:type="dxa"/>
            <w:vAlign w:val="center"/>
          </w:tcPr>
          <w:p w14:paraId="151A46C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C199F40" w14:textId="77777777" w:rsidR="001379B0" w:rsidRPr="00126AF2" w:rsidRDefault="001379B0" w:rsidP="000572F1">
            <w:pPr>
              <w:rPr>
                <w:rFonts w:ascii="宋体" w:hAnsi="宋体"/>
                <w:szCs w:val="21"/>
              </w:rPr>
            </w:pPr>
            <w:r w:rsidRPr="00126AF2">
              <w:rPr>
                <w:rFonts w:ascii="宋体" w:hAnsi="宋体" w:hint="eastAsia"/>
                <w:szCs w:val="21"/>
              </w:rPr>
              <w:t>灭菌系统采用30%分析纯级过氧化氢溶液，能方便的在国内购买到符合规定的H</w:t>
            </w:r>
            <w:r w:rsidRPr="00126AF2">
              <w:rPr>
                <w:rFonts w:ascii="宋体" w:hAnsi="宋体" w:hint="eastAsia"/>
                <w:szCs w:val="21"/>
                <w:vertAlign w:val="subscript"/>
              </w:rPr>
              <w:t>2</w:t>
            </w:r>
            <w:r w:rsidRPr="00126AF2">
              <w:rPr>
                <w:rFonts w:ascii="宋体" w:hAnsi="宋体" w:hint="eastAsia"/>
                <w:szCs w:val="21"/>
              </w:rPr>
              <w:t>O</w:t>
            </w:r>
            <w:r w:rsidRPr="00126AF2">
              <w:rPr>
                <w:rFonts w:ascii="宋体" w:hAnsi="宋体" w:hint="eastAsia"/>
                <w:szCs w:val="21"/>
                <w:vertAlign w:val="subscript"/>
              </w:rPr>
              <w:t>2</w:t>
            </w:r>
            <w:r w:rsidRPr="00126AF2">
              <w:rPr>
                <w:rFonts w:ascii="宋体" w:hAnsi="宋体" w:hint="eastAsia"/>
                <w:szCs w:val="21"/>
              </w:rPr>
              <w:t>溶液，过氧化氢储罐必须低位安装便于过氧化氢的更换。</w:t>
            </w:r>
          </w:p>
        </w:tc>
        <w:tc>
          <w:tcPr>
            <w:tcW w:w="1696" w:type="dxa"/>
            <w:vAlign w:val="center"/>
          </w:tcPr>
          <w:p w14:paraId="6DFF301E"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4FE8F259" w14:textId="77777777" w:rsidTr="000572F1">
        <w:trPr>
          <w:trHeight w:val="371"/>
          <w:jc w:val="center"/>
        </w:trPr>
        <w:tc>
          <w:tcPr>
            <w:tcW w:w="1344" w:type="dxa"/>
            <w:vAlign w:val="center"/>
          </w:tcPr>
          <w:p w14:paraId="183E81C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1067D40" w14:textId="77777777" w:rsidR="001379B0" w:rsidRPr="00126AF2" w:rsidRDefault="001379B0" w:rsidP="000572F1">
            <w:pPr>
              <w:rPr>
                <w:rFonts w:ascii="宋体" w:hAnsi="宋体"/>
                <w:szCs w:val="21"/>
              </w:rPr>
            </w:pPr>
            <w:r w:rsidRPr="00126AF2">
              <w:rPr>
                <w:rFonts w:ascii="宋体" w:hAnsi="宋体" w:hint="eastAsia"/>
                <w:szCs w:val="21"/>
              </w:rPr>
              <w:t>过氧化氢发生器产生且将 VHP 导入隔离器内的空气必须通过HEPA过滤。</w:t>
            </w:r>
          </w:p>
        </w:tc>
        <w:tc>
          <w:tcPr>
            <w:tcW w:w="1696" w:type="dxa"/>
            <w:vAlign w:val="center"/>
          </w:tcPr>
          <w:p w14:paraId="60FFC9AE" w14:textId="77777777" w:rsidR="001379B0" w:rsidRPr="00126AF2" w:rsidRDefault="001379B0" w:rsidP="000572F1">
            <w:pPr>
              <w:jc w:val="center"/>
              <w:rPr>
                <w:rFonts w:ascii="宋体" w:hAnsi="宋体"/>
                <w:szCs w:val="21"/>
              </w:rPr>
            </w:pPr>
            <w:r w:rsidRPr="00126AF2">
              <w:rPr>
                <w:rFonts w:ascii="宋体" w:hAnsi="宋体" w:hint="eastAsia"/>
                <w:szCs w:val="21"/>
              </w:rPr>
              <w:t>必须</w:t>
            </w:r>
          </w:p>
        </w:tc>
      </w:tr>
      <w:tr w:rsidR="001379B0" w:rsidRPr="00126AF2" w14:paraId="318883CA" w14:textId="77777777" w:rsidTr="000572F1">
        <w:trPr>
          <w:trHeight w:val="276"/>
          <w:jc w:val="center"/>
        </w:trPr>
        <w:tc>
          <w:tcPr>
            <w:tcW w:w="1344" w:type="dxa"/>
            <w:vAlign w:val="center"/>
          </w:tcPr>
          <w:p w14:paraId="36A62DE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03AD9A5" w14:textId="77777777" w:rsidR="001379B0" w:rsidRPr="00126AF2" w:rsidRDefault="001379B0" w:rsidP="000572F1">
            <w:pPr>
              <w:autoSpaceDE w:val="0"/>
              <w:autoSpaceDN w:val="0"/>
              <w:adjustRightInd w:val="0"/>
              <w:rPr>
                <w:rFonts w:ascii="宋体" w:hAnsi="宋体"/>
                <w:szCs w:val="21"/>
              </w:rPr>
            </w:pPr>
            <w:r w:rsidRPr="00126AF2">
              <w:rPr>
                <w:rFonts w:ascii="宋体" w:hAnsi="宋体"/>
                <w:szCs w:val="21"/>
              </w:rPr>
              <w:t>汽化过氧化氢发生器应能与无菌隔离器进行联机控制，实现程序的自动切换</w:t>
            </w:r>
            <w:r w:rsidRPr="00126AF2">
              <w:rPr>
                <w:rFonts w:ascii="宋体" w:hAnsi="宋体" w:hint="eastAsia"/>
                <w:szCs w:val="21"/>
              </w:rPr>
              <w:t>；过氧化氢灭菌系统应与隔离器集成在一起，不应额外占用场地。</w:t>
            </w:r>
          </w:p>
        </w:tc>
        <w:tc>
          <w:tcPr>
            <w:tcW w:w="1696" w:type="dxa"/>
            <w:vAlign w:val="center"/>
          </w:tcPr>
          <w:p w14:paraId="0CBC5EAB" w14:textId="77777777" w:rsidR="001379B0" w:rsidRPr="00126AF2" w:rsidRDefault="001379B0" w:rsidP="000572F1">
            <w:pPr>
              <w:autoSpaceDE w:val="0"/>
              <w:autoSpaceDN w:val="0"/>
              <w:adjustRightInd w:val="0"/>
              <w:spacing w:line="360" w:lineRule="auto"/>
              <w:jc w:val="center"/>
              <w:rPr>
                <w:rFonts w:ascii="宋体" w:hAnsi="宋体"/>
                <w:bCs/>
                <w:kern w:val="0"/>
                <w:szCs w:val="21"/>
              </w:rPr>
            </w:pPr>
            <w:r w:rsidRPr="00126AF2">
              <w:rPr>
                <w:rFonts w:ascii="宋体" w:hAnsi="宋体" w:hint="eastAsia"/>
                <w:szCs w:val="21"/>
              </w:rPr>
              <w:t>必须</w:t>
            </w:r>
          </w:p>
        </w:tc>
      </w:tr>
      <w:tr w:rsidR="001379B0" w:rsidRPr="00126AF2" w14:paraId="56BE8DCA" w14:textId="77777777" w:rsidTr="000572F1">
        <w:trPr>
          <w:trHeight w:val="283"/>
          <w:jc w:val="center"/>
        </w:trPr>
        <w:tc>
          <w:tcPr>
            <w:tcW w:w="1344" w:type="dxa"/>
            <w:vAlign w:val="center"/>
          </w:tcPr>
          <w:p w14:paraId="5D34A2A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7513C22" w14:textId="77777777" w:rsidR="001379B0" w:rsidRPr="00126AF2" w:rsidRDefault="001379B0" w:rsidP="000572F1">
            <w:pPr>
              <w:rPr>
                <w:rFonts w:ascii="宋体" w:hAnsi="宋体"/>
                <w:szCs w:val="21"/>
              </w:rPr>
            </w:pPr>
            <w:r w:rsidRPr="00126AF2">
              <w:rPr>
                <w:rFonts w:ascii="宋体" w:hAnsi="宋体" w:hint="eastAsia"/>
                <w:szCs w:val="21"/>
                <w:lang w:val="da-DK"/>
              </w:rPr>
              <w:t>必须</w:t>
            </w:r>
            <w:r w:rsidRPr="00126AF2">
              <w:rPr>
                <w:rFonts w:ascii="宋体" w:hAnsi="宋体"/>
                <w:szCs w:val="21"/>
              </w:rPr>
              <w:t>集成式汽化过氧化氢干法灭菌技术</w:t>
            </w:r>
            <w:r w:rsidRPr="00126AF2">
              <w:rPr>
                <w:rFonts w:ascii="宋体" w:hAnsi="宋体" w:hint="eastAsia"/>
                <w:szCs w:val="21"/>
              </w:rPr>
              <w:t>系统</w:t>
            </w:r>
            <w:r w:rsidRPr="00126AF2">
              <w:rPr>
                <w:rFonts w:ascii="宋体" w:hAnsi="宋体"/>
                <w:szCs w:val="21"/>
              </w:rPr>
              <w:t>，灭菌前及灭菌过程中均需要进行除湿，避免灭菌过程出现任何形式的冷凝</w:t>
            </w:r>
            <w:r w:rsidRPr="00126AF2">
              <w:rPr>
                <w:rFonts w:ascii="宋体" w:hAnsi="宋体" w:hint="eastAsia"/>
                <w:szCs w:val="21"/>
              </w:rPr>
              <w:t>或起雾现象。</w:t>
            </w:r>
            <w:r w:rsidRPr="00126AF2">
              <w:rPr>
                <w:rFonts w:ascii="宋体" w:hAnsi="宋体"/>
                <w:szCs w:val="21"/>
              </w:rPr>
              <w:t xml:space="preserve"> </w:t>
            </w:r>
          </w:p>
        </w:tc>
        <w:tc>
          <w:tcPr>
            <w:tcW w:w="1696" w:type="dxa"/>
            <w:vAlign w:val="center"/>
          </w:tcPr>
          <w:p w14:paraId="127CBF2B"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7A036A26" w14:textId="77777777" w:rsidTr="000572F1">
        <w:trPr>
          <w:trHeight w:val="283"/>
          <w:jc w:val="center"/>
        </w:trPr>
        <w:tc>
          <w:tcPr>
            <w:tcW w:w="1344" w:type="dxa"/>
            <w:vAlign w:val="center"/>
          </w:tcPr>
          <w:p w14:paraId="67526EE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60764D31" w14:textId="77777777" w:rsidR="001379B0" w:rsidRPr="00126AF2" w:rsidRDefault="001379B0" w:rsidP="000572F1">
            <w:pPr>
              <w:rPr>
                <w:rFonts w:ascii="宋体" w:hAnsi="宋体"/>
                <w:szCs w:val="21"/>
                <w:lang w:val="da-DK"/>
              </w:rPr>
            </w:pPr>
            <w:r w:rsidRPr="00126AF2">
              <w:rPr>
                <w:rFonts w:ascii="宋体" w:hAnsi="宋体"/>
                <w:szCs w:val="21"/>
              </w:rPr>
              <w:t>隔离器</w:t>
            </w:r>
            <w:proofErr w:type="gramStart"/>
            <w:r w:rsidRPr="00126AF2">
              <w:rPr>
                <w:rFonts w:ascii="宋体" w:hAnsi="宋体"/>
                <w:szCs w:val="21"/>
              </w:rPr>
              <w:t>操作舱应配有</w:t>
            </w:r>
            <w:proofErr w:type="gramEnd"/>
            <w:r w:rsidRPr="00126AF2">
              <w:rPr>
                <w:rFonts w:ascii="宋体" w:hAnsi="宋体"/>
                <w:szCs w:val="21"/>
              </w:rPr>
              <w:t>过氧化氢浓度检测系统</w:t>
            </w:r>
            <w:r w:rsidRPr="00126AF2">
              <w:rPr>
                <w:rFonts w:ascii="宋体" w:hAnsi="宋体" w:hint="eastAsia"/>
                <w:szCs w:val="21"/>
              </w:rPr>
              <w:t>。</w:t>
            </w:r>
            <w:r w:rsidRPr="00126AF2">
              <w:rPr>
                <w:rFonts w:ascii="宋体" w:hAnsi="宋体"/>
                <w:szCs w:val="21"/>
                <w:lang w:val="da-DK"/>
              </w:rPr>
              <w:t xml:space="preserve"> </w:t>
            </w:r>
          </w:p>
        </w:tc>
        <w:tc>
          <w:tcPr>
            <w:tcW w:w="1696" w:type="dxa"/>
            <w:vAlign w:val="center"/>
          </w:tcPr>
          <w:p w14:paraId="357C3B80"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2E88606F" w14:textId="77777777" w:rsidTr="000572F1">
        <w:trPr>
          <w:jc w:val="center"/>
        </w:trPr>
        <w:tc>
          <w:tcPr>
            <w:tcW w:w="1344" w:type="dxa"/>
            <w:vAlign w:val="center"/>
          </w:tcPr>
          <w:p w14:paraId="700C2D0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1E28AE94" w14:textId="77777777" w:rsidR="001379B0" w:rsidRPr="00126AF2" w:rsidRDefault="001379B0" w:rsidP="000572F1">
            <w:pPr>
              <w:rPr>
                <w:rFonts w:ascii="宋体" w:hAnsi="宋体"/>
                <w:szCs w:val="21"/>
              </w:rPr>
            </w:pPr>
            <w:r w:rsidRPr="00126AF2">
              <w:rPr>
                <w:rFonts w:ascii="宋体" w:hAnsi="宋体" w:hint="eastAsia"/>
                <w:szCs w:val="21"/>
              </w:rPr>
              <w:t>在开始灭菌步骤前，隔离器控制系统会自动关闭相应排气管道的连接，使灭菌在密闭系统中进行。无需手动关闭任何阀门或风门。设备带舱体自动泄漏测试功能，保证所有管路在灭菌循环开始前密封。</w:t>
            </w:r>
          </w:p>
        </w:tc>
        <w:tc>
          <w:tcPr>
            <w:tcW w:w="1696" w:type="dxa"/>
            <w:vAlign w:val="center"/>
          </w:tcPr>
          <w:p w14:paraId="19BE246E"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1BDB00F0" w14:textId="77777777" w:rsidTr="000572F1">
        <w:trPr>
          <w:jc w:val="center"/>
        </w:trPr>
        <w:tc>
          <w:tcPr>
            <w:tcW w:w="1344" w:type="dxa"/>
            <w:vAlign w:val="center"/>
          </w:tcPr>
          <w:p w14:paraId="40E85F4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D9D4380" w14:textId="77777777" w:rsidR="001379B0" w:rsidRPr="00126AF2" w:rsidRDefault="001379B0" w:rsidP="000572F1">
            <w:pPr>
              <w:rPr>
                <w:rFonts w:ascii="宋体" w:hAnsi="宋体"/>
                <w:kern w:val="0"/>
                <w:szCs w:val="21"/>
              </w:rPr>
            </w:pPr>
            <w:r w:rsidRPr="00126AF2">
              <w:rPr>
                <w:rFonts w:ascii="宋体" w:hAnsi="宋体" w:hint="eastAsia"/>
                <w:szCs w:val="21"/>
              </w:rPr>
              <w:t>需</w:t>
            </w:r>
            <w:r w:rsidRPr="00126AF2">
              <w:rPr>
                <w:rFonts w:ascii="宋体" w:hAnsi="宋体"/>
                <w:szCs w:val="21"/>
                <w:lang w:val="en-AU"/>
              </w:rPr>
              <w:t>采用化学指示剂分布的方式确认隔离器内部过氧化氢气体分布的均匀性</w:t>
            </w:r>
            <w:r w:rsidRPr="00126AF2">
              <w:rPr>
                <w:rFonts w:ascii="宋体" w:hAnsi="宋体" w:hint="eastAsia"/>
                <w:szCs w:val="21"/>
                <w:lang w:val="en-AU"/>
              </w:rPr>
              <w:t>，化学指示剂由最终用户提供</w:t>
            </w:r>
            <w:r w:rsidRPr="00126AF2">
              <w:rPr>
                <w:rFonts w:ascii="宋体" w:hAnsi="宋体"/>
                <w:szCs w:val="21"/>
                <w:lang w:val="en-AU"/>
              </w:rPr>
              <w:t>。</w:t>
            </w:r>
          </w:p>
        </w:tc>
        <w:tc>
          <w:tcPr>
            <w:tcW w:w="1696" w:type="dxa"/>
            <w:vAlign w:val="center"/>
          </w:tcPr>
          <w:p w14:paraId="05334B43"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010311A0" w14:textId="77777777" w:rsidTr="000572F1">
        <w:trPr>
          <w:jc w:val="center"/>
        </w:trPr>
        <w:tc>
          <w:tcPr>
            <w:tcW w:w="1344" w:type="dxa"/>
            <w:vAlign w:val="center"/>
          </w:tcPr>
          <w:p w14:paraId="3BBFC87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77B19F5" w14:textId="77777777" w:rsidR="001379B0" w:rsidRPr="00126AF2" w:rsidRDefault="001379B0" w:rsidP="000572F1">
            <w:pPr>
              <w:rPr>
                <w:rFonts w:ascii="宋体" w:hAnsi="宋体"/>
                <w:szCs w:val="21"/>
                <w:lang w:val="en-AU"/>
              </w:rPr>
            </w:pPr>
            <w:r w:rsidRPr="00126AF2">
              <w:rPr>
                <w:rFonts w:ascii="宋体" w:hAnsi="宋体" w:hint="eastAsia"/>
                <w:szCs w:val="21"/>
                <w:lang w:val="en-AU"/>
              </w:rPr>
              <w:t>供应商应在满载的情况下完成操作舱的VHP灭菌循环验证，</w:t>
            </w:r>
            <w:r w:rsidRPr="00126AF2">
              <w:rPr>
                <w:rFonts w:ascii="宋体" w:hAnsi="宋体" w:hint="eastAsia"/>
                <w:szCs w:val="21"/>
              </w:rPr>
              <w:t>灭菌和</w:t>
            </w:r>
            <w:proofErr w:type="gramStart"/>
            <w:r w:rsidRPr="00126AF2">
              <w:rPr>
                <w:rFonts w:ascii="宋体" w:hAnsi="宋体" w:hint="eastAsia"/>
                <w:szCs w:val="21"/>
              </w:rPr>
              <w:t>自净总时间</w:t>
            </w:r>
            <w:proofErr w:type="gramEnd"/>
            <w:r w:rsidRPr="00126AF2">
              <w:rPr>
                <w:rFonts w:ascii="宋体" w:hAnsi="宋体" w:hint="eastAsia"/>
                <w:szCs w:val="21"/>
              </w:rPr>
              <w:t>不长于</w:t>
            </w:r>
            <w:r w:rsidRPr="00126AF2">
              <w:rPr>
                <w:rFonts w:ascii="宋体" w:hAnsi="宋体"/>
                <w:szCs w:val="21"/>
              </w:rPr>
              <w:t>2</w:t>
            </w:r>
            <w:r w:rsidRPr="00126AF2">
              <w:rPr>
                <w:rFonts w:ascii="宋体" w:hAnsi="宋体" w:hint="eastAsia"/>
                <w:szCs w:val="21"/>
              </w:rPr>
              <w:t>.</w:t>
            </w:r>
            <w:r w:rsidRPr="00126AF2">
              <w:rPr>
                <w:rFonts w:ascii="宋体" w:hAnsi="宋体"/>
                <w:szCs w:val="21"/>
              </w:rPr>
              <w:t>5</w:t>
            </w:r>
            <w:r w:rsidRPr="00126AF2">
              <w:rPr>
                <w:rFonts w:ascii="宋体" w:hAnsi="宋体" w:hint="eastAsia"/>
                <w:szCs w:val="21"/>
              </w:rPr>
              <w:t>小时</w:t>
            </w:r>
            <w:r w:rsidRPr="00126AF2">
              <w:rPr>
                <w:rFonts w:ascii="宋体" w:hAnsi="宋体" w:hint="eastAsia"/>
                <w:szCs w:val="21"/>
                <w:lang w:val="en-AU"/>
              </w:rPr>
              <w:t>。</w:t>
            </w:r>
          </w:p>
        </w:tc>
        <w:tc>
          <w:tcPr>
            <w:tcW w:w="1696" w:type="dxa"/>
            <w:vAlign w:val="center"/>
          </w:tcPr>
          <w:p w14:paraId="589FAED5"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296D26D5" w14:textId="77777777" w:rsidTr="000572F1">
        <w:trPr>
          <w:jc w:val="center"/>
        </w:trPr>
        <w:tc>
          <w:tcPr>
            <w:tcW w:w="1344" w:type="dxa"/>
            <w:vAlign w:val="center"/>
          </w:tcPr>
          <w:p w14:paraId="6DC7DE5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7A9D127" w14:textId="77777777" w:rsidR="001379B0" w:rsidRPr="00126AF2" w:rsidRDefault="001379B0" w:rsidP="000572F1">
            <w:pPr>
              <w:rPr>
                <w:rFonts w:ascii="宋体" w:hAnsi="宋体"/>
                <w:szCs w:val="21"/>
                <w:lang w:val="en-AU"/>
              </w:rPr>
            </w:pPr>
            <w:r w:rsidRPr="00126AF2">
              <w:rPr>
                <w:rFonts w:ascii="宋体" w:hAnsi="宋体" w:hint="eastAsia"/>
                <w:szCs w:val="21"/>
                <w:lang w:val="en-AU"/>
              </w:rPr>
              <w:t>在满载的情况下进行微生物挑战测试，采用含有不少于6个对数的嗜热脂肪芽孢（ATCC12980或ATCC7953）生物指示剂进行挑战，培养7天应无恢复生长，连续进行3次结果均符合要求。</w:t>
            </w:r>
          </w:p>
        </w:tc>
        <w:tc>
          <w:tcPr>
            <w:tcW w:w="1696" w:type="dxa"/>
            <w:vAlign w:val="center"/>
          </w:tcPr>
          <w:p w14:paraId="38C99BDC"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355EA7C9" w14:textId="77777777" w:rsidTr="000572F1">
        <w:trPr>
          <w:jc w:val="center"/>
        </w:trPr>
        <w:tc>
          <w:tcPr>
            <w:tcW w:w="1344" w:type="dxa"/>
            <w:vAlign w:val="center"/>
          </w:tcPr>
          <w:p w14:paraId="5B77800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1277BE20" w14:textId="77777777" w:rsidR="001379B0" w:rsidRPr="00126AF2" w:rsidRDefault="001379B0" w:rsidP="000572F1">
            <w:pPr>
              <w:rPr>
                <w:rFonts w:ascii="宋体" w:hAnsi="宋体"/>
                <w:bCs/>
                <w:szCs w:val="21"/>
                <w:lang w:val="de-DE"/>
              </w:rPr>
            </w:pPr>
            <w:r w:rsidRPr="00126AF2">
              <w:rPr>
                <w:rFonts w:ascii="宋体" w:hAnsi="宋体" w:hint="eastAsia"/>
                <w:bCs/>
                <w:szCs w:val="21"/>
                <w:lang w:val="de-DE"/>
              </w:rPr>
              <w:t>隔离器灭菌结束后可通过新风置换，将舱内过氧化氢浓度降至1ppm以下。</w:t>
            </w:r>
          </w:p>
        </w:tc>
        <w:tc>
          <w:tcPr>
            <w:tcW w:w="1696" w:type="dxa"/>
            <w:vAlign w:val="center"/>
          </w:tcPr>
          <w:p w14:paraId="16C597D6"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45809CAF" w14:textId="77777777" w:rsidTr="000572F1">
        <w:trPr>
          <w:jc w:val="center"/>
        </w:trPr>
        <w:tc>
          <w:tcPr>
            <w:tcW w:w="1344" w:type="dxa"/>
            <w:vAlign w:val="center"/>
          </w:tcPr>
          <w:p w14:paraId="0B57A8F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CF977CD" w14:textId="77777777" w:rsidR="001379B0" w:rsidRPr="00126AF2" w:rsidRDefault="001379B0" w:rsidP="000572F1">
            <w:pPr>
              <w:rPr>
                <w:rFonts w:ascii="宋体" w:hAnsi="宋体"/>
                <w:kern w:val="0"/>
                <w:szCs w:val="21"/>
              </w:rPr>
            </w:pPr>
            <w:r w:rsidRPr="00126AF2">
              <w:rPr>
                <w:rFonts w:ascii="宋体" w:hAnsi="宋体"/>
                <w:szCs w:val="21"/>
                <w:lang w:val="da-DK"/>
              </w:rPr>
              <w:t>隔离器需配置专用</w:t>
            </w:r>
            <w:r w:rsidRPr="00126AF2">
              <w:rPr>
                <w:rFonts w:ascii="宋体" w:hAnsi="宋体" w:hint="eastAsia"/>
                <w:szCs w:val="21"/>
                <w:lang w:val="da-DK"/>
              </w:rPr>
              <w:t>自动</w:t>
            </w:r>
            <w:r w:rsidRPr="00126AF2">
              <w:rPr>
                <w:rFonts w:ascii="宋体" w:hAnsi="宋体"/>
                <w:szCs w:val="21"/>
                <w:lang w:val="da-DK"/>
              </w:rPr>
              <w:t>无菌检验</w:t>
            </w:r>
            <w:proofErr w:type="gramStart"/>
            <w:r w:rsidRPr="00126AF2">
              <w:rPr>
                <w:rFonts w:ascii="宋体" w:hAnsi="宋体"/>
                <w:szCs w:val="21"/>
                <w:lang w:val="da-DK"/>
              </w:rPr>
              <w:t>集菌仪</w:t>
            </w:r>
            <w:proofErr w:type="gramEnd"/>
            <w:r w:rsidRPr="00126AF2">
              <w:rPr>
                <w:rFonts w:ascii="宋体" w:hAnsi="宋体" w:hint="eastAsia"/>
                <w:szCs w:val="21"/>
                <w:lang w:val="da-DK"/>
              </w:rPr>
              <w:t>（国产）</w:t>
            </w:r>
            <w:r w:rsidRPr="00126AF2">
              <w:rPr>
                <w:rFonts w:ascii="宋体" w:hAnsi="宋体"/>
                <w:szCs w:val="21"/>
                <w:lang w:val="da-DK"/>
              </w:rPr>
              <w:t>1台，集成安装于主操作舱内部。</w:t>
            </w:r>
          </w:p>
        </w:tc>
        <w:tc>
          <w:tcPr>
            <w:tcW w:w="1696" w:type="dxa"/>
            <w:vAlign w:val="center"/>
          </w:tcPr>
          <w:p w14:paraId="4975C12C"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6DE130F6" w14:textId="77777777" w:rsidTr="000572F1">
        <w:trPr>
          <w:jc w:val="center"/>
        </w:trPr>
        <w:tc>
          <w:tcPr>
            <w:tcW w:w="1344" w:type="dxa"/>
            <w:vAlign w:val="center"/>
          </w:tcPr>
          <w:p w14:paraId="7207CE6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085FD51" w14:textId="77777777" w:rsidR="001379B0" w:rsidRPr="00126AF2" w:rsidRDefault="001379B0" w:rsidP="000572F1">
            <w:pPr>
              <w:rPr>
                <w:rFonts w:ascii="宋体" w:hAnsi="宋体"/>
                <w:szCs w:val="21"/>
                <w:lang w:val="da-DK"/>
              </w:rPr>
            </w:pPr>
            <w:r w:rsidRPr="00126AF2">
              <w:rPr>
                <w:rFonts w:ascii="宋体" w:hAnsi="宋体" w:hint="eastAsia"/>
                <w:szCs w:val="21"/>
                <w:lang w:val="da-DK"/>
              </w:rPr>
              <w:t>操作箱底部应设置</w:t>
            </w:r>
            <w:proofErr w:type="gramStart"/>
            <w:r w:rsidRPr="00126AF2">
              <w:rPr>
                <w:rFonts w:ascii="宋体" w:hAnsi="宋体" w:hint="eastAsia"/>
                <w:szCs w:val="21"/>
                <w:lang w:val="da-DK"/>
              </w:rPr>
              <w:t>集菌仪</w:t>
            </w:r>
            <w:proofErr w:type="gramEnd"/>
            <w:r w:rsidRPr="00126AF2">
              <w:rPr>
                <w:rFonts w:ascii="宋体" w:hAnsi="宋体" w:hint="eastAsia"/>
                <w:szCs w:val="21"/>
                <w:lang w:val="da-DK"/>
              </w:rPr>
              <w:t>排液口，排液口上设置阀门，避免空气倒灌。</w:t>
            </w:r>
          </w:p>
        </w:tc>
        <w:tc>
          <w:tcPr>
            <w:tcW w:w="1696" w:type="dxa"/>
            <w:vAlign w:val="center"/>
          </w:tcPr>
          <w:p w14:paraId="1F53D363"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6AF97F4B" w14:textId="77777777" w:rsidTr="000572F1">
        <w:trPr>
          <w:jc w:val="center"/>
        </w:trPr>
        <w:tc>
          <w:tcPr>
            <w:tcW w:w="1344" w:type="dxa"/>
            <w:vAlign w:val="center"/>
          </w:tcPr>
          <w:p w14:paraId="73204FD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9A2E7E8" w14:textId="77777777" w:rsidR="001379B0" w:rsidRPr="00126AF2" w:rsidRDefault="001379B0" w:rsidP="000572F1">
            <w:pPr>
              <w:rPr>
                <w:rFonts w:ascii="宋体" w:hAnsi="宋体"/>
                <w:szCs w:val="21"/>
                <w:lang w:val="da-DK"/>
              </w:rPr>
            </w:pPr>
            <w:r w:rsidRPr="00126AF2">
              <w:rPr>
                <w:rFonts w:ascii="宋体" w:hAnsi="宋体" w:hint="eastAsia"/>
                <w:szCs w:val="21"/>
                <w:lang w:val="da-DK"/>
              </w:rPr>
              <w:t>隔离器操作舱内顶部应配置有悬挂杆和挂钩，方便灭菌时将检验用物料悬挂放置，并应配置有灭菌支架。</w:t>
            </w:r>
          </w:p>
        </w:tc>
        <w:tc>
          <w:tcPr>
            <w:tcW w:w="1696" w:type="dxa"/>
            <w:vAlign w:val="center"/>
          </w:tcPr>
          <w:p w14:paraId="39A7872C"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r w:rsidR="001379B0" w:rsidRPr="00126AF2" w14:paraId="6C1E5490" w14:textId="77777777" w:rsidTr="000572F1">
        <w:trPr>
          <w:jc w:val="center"/>
        </w:trPr>
        <w:tc>
          <w:tcPr>
            <w:tcW w:w="1344" w:type="dxa"/>
            <w:vAlign w:val="center"/>
          </w:tcPr>
          <w:p w14:paraId="0095581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7C5FFC01" w14:textId="77777777" w:rsidR="001379B0" w:rsidRPr="00126AF2" w:rsidRDefault="001379B0" w:rsidP="000572F1">
            <w:pPr>
              <w:rPr>
                <w:rFonts w:ascii="宋体" w:hAnsi="宋体"/>
                <w:szCs w:val="21"/>
                <w:lang w:val="en-AU"/>
              </w:rPr>
            </w:pPr>
            <w:r w:rsidRPr="00126AF2">
              <w:rPr>
                <w:rFonts w:ascii="宋体" w:hAnsi="宋体" w:hint="eastAsia"/>
                <w:szCs w:val="21"/>
                <w:lang w:val="en-AU"/>
              </w:rPr>
              <w:t>灭菌参数可以自动存储，生成报表、并可通过USB串口，导出PDF格式文件，并具有灭菌参数查询，数据曲线显示等功能。</w:t>
            </w:r>
          </w:p>
        </w:tc>
        <w:tc>
          <w:tcPr>
            <w:tcW w:w="1696" w:type="dxa"/>
            <w:vAlign w:val="center"/>
          </w:tcPr>
          <w:p w14:paraId="0953BA4A" w14:textId="77777777" w:rsidR="001379B0" w:rsidRPr="00126AF2" w:rsidRDefault="001379B0" w:rsidP="000572F1">
            <w:pPr>
              <w:jc w:val="center"/>
              <w:rPr>
                <w:rFonts w:ascii="宋体" w:hAnsi="宋体"/>
                <w:kern w:val="0"/>
                <w:szCs w:val="21"/>
              </w:rPr>
            </w:pPr>
            <w:r w:rsidRPr="00126AF2">
              <w:rPr>
                <w:rFonts w:ascii="宋体" w:hAnsi="宋体" w:hint="eastAsia"/>
                <w:szCs w:val="21"/>
              </w:rPr>
              <w:t>必须</w:t>
            </w:r>
          </w:p>
        </w:tc>
      </w:tr>
    </w:tbl>
    <w:p w14:paraId="629F148B" w14:textId="2C66AB8F" w:rsidR="001379B0" w:rsidRPr="0055386A" w:rsidRDefault="0055386A" w:rsidP="0055386A">
      <w:pPr>
        <w:pStyle w:val="2"/>
        <w:ind w:firstLineChars="0" w:firstLine="0"/>
      </w:pPr>
      <w:bookmarkStart w:id="39" w:name="_Toc74581144"/>
      <w:bookmarkStart w:id="40" w:name="_Toc170324756"/>
      <w:r>
        <w:rPr>
          <w:rFonts w:hint="eastAsia"/>
        </w:rPr>
        <w:t>7.5</w:t>
      </w:r>
      <w:r w:rsidR="001379B0" w:rsidRPr="0055386A">
        <w:t>环境监测系统</w:t>
      </w:r>
      <w:bookmarkEnd w:id="39"/>
      <w:bookmarkEnd w:id="40"/>
    </w:p>
    <w:tbl>
      <w:tblPr>
        <w:tblStyle w:val="af3"/>
        <w:tblW w:w="8926" w:type="dxa"/>
        <w:jc w:val="center"/>
        <w:tblLayout w:type="fixed"/>
        <w:tblLook w:val="04A0" w:firstRow="1" w:lastRow="0" w:firstColumn="1" w:lastColumn="0" w:noHBand="0" w:noVBand="1"/>
      </w:tblPr>
      <w:tblGrid>
        <w:gridCol w:w="1344"/>
        <w:gridCol w:w="5886"/>
        <w:gridCol w:w="1696"/>
      </w:tblGrid>
      <w:tr w:rsidR="001379B0" w:rsidRPr="00126AF2" w14:paraId="00E07851" w14:textId="77777777" w:rsidTr="002544A2">
        <w:trPr>
          <w:jc w:val="center"/>
        </w:trPr>
        <w:tc>
          <w:tcPr>
            <w:tcW w:w="1344" w:type="dxa"/>
            <w:shd w:val="clear" w:color="auto" w:fill="B5C7EA" w:themeFill="accent1" w:themeFillTint="66"/>
            <w:vAlign w:val="center"/>
          </w:tcPr>
          <w:p w14:paraId="0BE3F8A2"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86" w:type="dxa"/>
            <w:shd w:val="clear" w:color="auto" w:fill="B5C7EA" w:themeFill="accent1" w:themeFillTint="66"/>
            <w:vAlign w:val="center"/>
          </w:tcPr>
          <w:p w14:paraId="43C6140D" w14:textId="77777777" w:rsidR="001379B0" w:rsidRPr="00126AF2" w:rsidRDefault="001379B0" w:rsidP="002544A2">
            <w:pPr>
              <w:ind w:firstLineChars="0" w:firstLine="0"/>
              <w:jc w:val="center"/>
              <w:rPr>
                <w:rFonts w:ascii="宋体" w:hAnsi="宋体"/>
                <w:szCs w:val="21"/>
                <w:lang w:val="en-AU"/>
              </w:rPr>
            </w:pPr>
            <w:r w:rsidRPr="00126AF2">
              <w:rPr>
                <w:rFonts w:ascii="宋体" w:hAnsi="宋体"/>
                <w:szCs w:val="21"/>
              </w:rPr>
              <w:t>要求内容</w:t>
            </w:r>
          </w:p>
        </w:tc>
        <w:tc>
          <w:tcPr>
            <w:tcW w:w="1696" w:type="dxa"/>
            <w:shd w:val="clear" w:color="auto" w:fill="B5C7EA" w:themeFill="accent1" w:themeFillTint="66"/>
            <w:vAlign w:val="center"/>
          </w:tcPr>
          <w:p w14:paraId="20FC0F37"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3F482237" w14:textId="77777777" w:rsidTr="000572F1">
        <w:trPr>
          <w:jc w:val="center"/>
        </w:trPr>
        <w:tc>
          <w:tcPr>
            <w:tcW w:w="1344" w:type="dxa"/>
            <w:vAlign w:val="center"/>
          </w:tcPr>
          <w:p w14:paraId="3E746BE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135C6AC4" w14:textId="77777777" w:rsidR="001379B0" w:rsidRPr="00126AF2" w:rsidRDefault="001379B0" w:rsidP="000572F1">
            <w:pPr>
              <w:rPr>
                <w:rFonts w:ascii="宋体" w:hAnsi="宋体"/>
                <w:szCs w:val="21"/>
              </w:rPr>
            </w:pPr>
            <w:r w:rsidRPr="00126AF2">
              <w:rPr>
                <w:rFonts w:ascii="宋体" w:hAnsi="宋体" w:hint="eastAsia"/>
                <w:kern w:val="0"/>
                <w:szCs w:val="21"/>
                <w:lang w:bidi="ar"/>
              </w:rPr>
              <w:t>隔离器应配备浮游</w:t>
            </w:r>
            <w:proofErr w:type="gramStart"/>
            <w:r w:rsidRPr="00126AF2">
              <w:rPr>
                <w:rFonts w:ascii="宋体" w:hAnsi="宋体" w:hint="eastAsia"/>
                <w:kern w:val="0"/>
                <w:szCs w:val="21"/>
                <w:lang w:bidi="ar"/>
              </w:rPr>
              <w:t>菌</w:t>
            </w:r>
            <w:proofErr w:type="gramEnd"/>
            <w:r w:rsidRPr="00126AF2">
              <w:rPr>
                <w:rFonts w:ascii="宋体" w:hAnsi="宋体" w:hint="eastAsia"/>
                <w:kern w:val="0"/>
                <w:szCs w:val="21"/>
                <w:lang w:bidi="ar"/>
              </w:rPr>
              <w:t>检测系统，用于舱内微生物监测；</w:t>
            </w:r>
          </w:p>
        </w:tc>
        <w:tc>
          <w:tcPr>
            <w:tcW w:w="1696" w:type="dxa"/>
            <w:vAlign w:val="center"/>
          </w:tcPr>
          <w:p w14:paraId="5B78AB15"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64E1871D" w14:textId="77777777" w:rsidTr="000572F1">
        <w:trPr>
          <w:jc w:val="center"/>
        </w:trPr>
        <w:tc>
          <w:tcPr>
            <w:tcW w:w="1344" w:type="dxa"/>
            <w:vAlign w:val="center"/>
          </w:tcPr>
          <w:p w14:paraId="4D556CC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613BBFA0" w14:textId="77777777" w:rsidR="001379B0" w:rsidRPr="00126AF2" w:rsidRDefault="001379B0" w:rsidP="000572F1">
            <w:pPr>
              <w:rPr>
                <w:rFonts w:ascii="宋体" w:hAnsi="宋体"/>
                <w:szCs w:val="21"/>
              </w:rPr>
            </w:pPr>
            <w:r w:rsidRPr="00126AF2">
              <w:rPr>
                <w:rFonts w:ascii="宋体" w:hAnsi="宋体" w:hint="eastAsia"/>
                <w:szCs w:val="21"/>
              </w:rPr>
              <w:t>隔离器应配备在线尘埃粒子计数器，用于实时监测舱内粒子是否符合要求；在线尘埃粒子计数器，应具备超标报警机制，报警可根据用户要求设置预警限和报警限。</w:t>
            </w:r>
          </w:p>
        </w:tc>
        <w:tc>
          <w:tcPr>
            <w:tcW w:w="1696" w:type="dxa"/>
            <w:vAlign w:val="center"/>
          </w:tcPr>
          <w:p w14:paraId="4C333E15"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5F80FEE" w14:textId="77777777" w:rsidTr="000572F1">
        <w:trPr>
          <w:jc w:val="center"/>
        </w:trPr>
        <w:tc>
          <w:tcPr>
            <w:tcW w:w="1344" w:type="dxa"/>
            <w:vAlign w:val="center"/>
          </w:tcPr>
          <w:p w14:paraId="3B095B6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710509AF" w14:textId="77777777" w:rsidR="001379B0" w:rsidRPr="00126AF2" w:rsidRDefault="001379B0" w:rsidP="000572F1">
            <w:pPr>
              <w:rPr>
                <w:rFonts w:ascii="宋体" w:hAnsi="宋体"/>
                <w:szCs w:val="21"/>
              </w:rPr>
            </w:pPr>
            <w:r w:rsidRPr="00126AF2">
              <w:rPr>
                <w:rFonts w:ascii="宋体" w:hAnsi="宋体" w:hint="eastAsia"/>
                <w:szCs w:val="21"/>
              </w:rPr>
              <w:t>隔离器内部应设置专门的沉降</w:t>
            </w:r>
            <w:proofErr w:type="gramStart"/>
            <w:r w:rsidRPr="00126AF2">
              <w:rPr>
                <w:rFonts w:ascii="宋体" w:hAnsi="宋体" w:hint="eastAsia"/>
                <w:szCs w:val="21"/>
              </w:rPr>
              <w:t>碟</w:t>
            </w:r>
            <w:proofErr w:type="gramEnd"/>
            <w:r w:rsidRPr="00126AF2">
              <w:rPr>
                <w:rFonts w:ascii="宋体" w:hAnsi="宋体" w:hint="eastAsia"/>
                <w:szCs w:val="21"/>
              </w:rPr>
              <w:t>摆放位置的支架，便于沉降</w:t>
            </w:r>
            <w:proofErr w:type="gramStart"/>
            <w:r w:rsidRPr="00126AF2">
              <w:rPr>
                <w:rFonts w:ascii="宋体" w:hAnsi="宋体" w:hint="eastAsia"/>
                <w:szCs w:val="21"/>
              </w:rPr>
              <w:t>菌</w:t>
            </w:r>
            <w:proofErr w:type="gramEnd"/>
            <w:r w:rsidRPr="00126AF2">
              <w:rPr>
                <w:rFonts w:ascii="宋体" w:hAnsi="宋体" w:hint="eastAsia"/>
                <w:szCs w:val="21"/>
              </w:rPr>
              <w:t>收集。</w:t>
            </w:r>
          </w:p>
        </w:tc>
        <w:tc>
          <w:tcPr>
            <w:tcW w:w="1696" w:type="dxa"/>
            <w:vAlign w:val="center"/>
          </w:tcPr>
          <w:p w14:paraId="69517B67"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18FF36F8" w14:textId="77777777" w:rsidTr="000572F1">
        <w:trPr>
          <w:jc w:val="center"/>
        </w:trPr>
        <w:tc>
          <w:tcPr>
            <w:tcW w:w="1344" w:type="dxa"/>
            <w:vAlign w:val="center"/>
          </w:tcPr>
          <w:p w14:paraId="488824C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29F7E84C" w14:textId="77777777" w:rsidR="001379B0" w:rsidRPr="00126AF2" w:rsidRDefault="001379B0" w:rsidP="000572F1">
            <w:pPr>
              <w:rPr>
                <w:rFonts w:ascii="宋体" w:hAnsi="宋体"/>
                <w:szCs w:val="21"/>
              </w:rPr>
            </w:pPr>
            <w:r w:rsidRPr="00126AF2">
              <w:rPr>
                <w:rFonts w:ascii="宋体" w:hAnsi="宋体" w:hint="eastAsia"/>
                <w:szCs w:val="21"/>
              </w:rPr>
              <w:t>供应商应提供粒子计数器、浮游</w:t>
            </w:r>
            <w:proofErr w:type="gramStart"/>
            <w:r w:rsidRPr="00126AF2">
              <w:rPr>
                <w:rFonts w:ascii="宋体" w:hAnsi="宋体" w:hint="eastAsia"/>
                <w:szCs w:val="21"/>
              </w:rPr>
              <w:t>菌</w:t>
            </w:r>
            <w:proofErr w:type="gramEnd"/>
            <w:r w:rsidRPr="00126AF2">
              <w:rPr>
                <w:rFonts w:ascii="宋体" w:hAnsi="宋体" w:hint="eastAsia"/>
                <w:szCs w:val="21"/>
              </w:rPr>
              <w:t>采样器的推荐位置和数量，并在最终的平面布置图中体现。</w:t>
            </w:r>
          </w:p>
        </w:tc>
        <w:tc>
          <w:tcPr>
            <w:tcW w:w="1696" w:type="dxa"/>
            <w:vAlign w:val="center"/>
          </w:tcPr>
          <w:p w14:paraId="269764B5"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2E3CBE5B" w14:textId="77777777" w:rsidTr="000572F1">
        <w:trPr>
          <w:jc w:val="center"/>
        </w:trPr>
        <w:tc>
          <w:tcPr>
            <w:tcW w:w="1344" w:type="dxa"/>
            <w:vAlign w:val="center"/>
          </w:tcPr>
          <w:p w14:paraId="11EC78F3"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7E8C63D" w14:textId="77777777" w:rsidR="001379B0" w:rsidRPr="00126AF2" w:rsidRDefault="001379B0" w:rsidP="000572F1">
            <w:pPr>
              <w:rPr>
                <w:rFonts w:ascii="宋体" w:hAnsi="宋体"/>
                <w:szCs w:val="21"/>
              </w:rPr>
            </w:pPr>
            <w:r w:rsidRPr="00126AF2">
              <w:rPr>
                <w:rFonts w:ascii="宋体" w:hAnsi="宋体" w:hint="eastAsia"/>
                <w:szCs w:val="21"/>
              </w:rPr>
              <w:t>应合</w:t>
            </w:r>
            <w:proofErr w:type="gramStart"/>
            <w:r w:rsidRPr="00126AF2">
              <w:rPr>
                <w:rFonts w:ascii="宋体" w:hAnsi="宋体" w:hint="eastAsia"/>
                <w:szCs w:val="21"/>
              </w:rPr>
              <w:t>理设计</w:t>
            </w:r>
            <w:proofErr w:type="gramEnd"/>
            <w:r w:rsidRPr="00126AF2">
              <w:rPr>
                <w:rFonts w:ascii="宋体" w:hAnsi="宋体" w:hint="eastAsia"/>
                <w:szCs w:val="21"/>
              </w:rPr>
              <w:t>手套的位置，便于内部表面微生物的取样的采集，</w:t>
            </w:r>
            <w:r w:rsidRPr="00126AF2">
              <w:rPr>
                <w:rFonts w:ascii="宋体" w:hAnsi="宋体" w:hint="eastAsia"/>
                <w:bCs/>
                <w:szCs w:val="21"/>
              </w:rPr>
              <w:t>并确保浮游</w:t>
            </w:r>
            <w:proofErr w:type="gramStart"/>
            <w:r w:rsidRPr="00126AF2">
              <w:rPr>
                <w:rFonts w:ascii="宋体" w:hAnsi="宋体" w:hint="eastAsia"/>
                <w:bCs/>
                <w:szCs w:val="21"/>
              </w:rPr>
              <w:t>菌</w:t>
            </w:r>
            <w:proofErr w:type="gramEnd"/>
            <w:r w:rsidRPr="00126AF2">
              <w:rPr>
                <w:rFonts w:ascii="宋体" w:hAnsi="宋体" w:hint="eastAsia"/>
                <w:bCs/>
                <w:szCs w:val="21"/>
              </w:rPr>
              <w:t>采样器的培养皿能够方便安装和更换。</w:t>
            </w:r>
          </w:p>
        </w:tc>
        <w:tc>
          <w:tcPr>
            <w:tcW w:w="1696" w:type="dxa"/>
            <w:vAlign w:val="center"/>
          </w:tcPr>
          <w:p w14:paraId="7809E255"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37A00A47" w14:textId="77777777" w:rsidTr="000572F1">
        <w:trPr>
          <w:jc w:val="center"/>
        </w:trPr>
        <w:tc>
          <w:tcPr>
            <w:tcW w:w="1344" w:type="dxa"/>
            <w:vAlign w:val="center"/>
          </w:tcPr>
          <w:p w14:paraId="6B5F7D0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94D4D50" w14:textId="77777777" w:rsidR="001379B0" w:rsidRPr="00126AF2" w:rsidRDefault="001379B0" w:rsidP="000572F1">
            <w:pPr>
              <w:rPr>
                <w:rFonts w:ascii="宋体" w:hAnsi="宋体"/>
                <w:szCs w:val="21"/>
              </w:rPr>
            </w:pPr>
            <w:r w:rsidRPr="00126AF2">
              <w:rPr>
                <w:rFonts w:ascii="宋体" w:hAnsi="宋体" w:hint="eastAsia"/>
                <w:szCs w:val="21"/>
              </w:rPr>
              <w:t>浮游</w:t>
            </w:r>
            <w:proofErr w:type="gramStart"/>
            <w:r w:rsidRPr="00126AF2">
              <w:rPr>
                <w:rFonts w:ascii="宋体" w:hAnsi="宋体" w:hint="eastAsia"/>
                <w:szCs w:val="21"/>
              </w:rPr>
              <w:t>菌</w:t>
            </w:r>
            <w:proofErr w:type="gramEnd"/>
            <w:r w:rsidRPr="00126AF2">
              <w:rPr>
                <w:rFonts w:ascii="宋体" w:hAnsi="宋体" w:hint="eastAsia"/>
                <w:szCs w:val="21"/>
              </w:rPr>
              <w:t>采样的时间应能根据用户的要求进行设置。</w:t>
            </w:r>
          </w:p>
        </w:tc>
        <w:tc>
          <w:tcPr>
            <w:tcW w:w="1696" w:type="dxa"/>
            <w:vAlign w:val="center"/>
          </w:tcPr>
          <w:p w14:paraId="359BDDFD"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C643446" w14:textId="77777777" w:rsidTr="000572F1">
        <w:trPr>
          <w:trHeight w:val="387"/>
          <w:jc w:val="center"/>
        </w:trPr>
        <w:tc>
          <w:tcPr>
            <w:tcW w:w="1344" w:type="dxa"/>
            <w:vAlign w:val="center"/>
          </w:tcPr>
          <w:p w14:paraId="11B717B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814A93C" w14:textId="77777777" w:rsidR="001379B0" w:rsidRPr="00126AF2" w:rsidRDefault="001379B0" w:rsidP="000572F1">
            <w:pPr>
              <w:rPr>
                <w:rFonts w:ascii="宋体" w:hAnsi="宋体"/>
                <w:szCs w:val="21"/>
              </w:rPr>
            </w:pPr>
            <w:r w:rsidRPr="00126AF2">
              <w:rPr>
                <w:rFonts w:ascii="宋体" w:hAnsi="宋体" w:hint="eastAsia"/>
                <w:szCs w:val="21"/>
              </w:rPr>
              <w:t>隔离器内部安装有风速传感器，可以实时检测气流速度，验证期间确认风机转速后设定参数，实际生产中以固定转速运行，避免出现层流风速收到操作影响的情况出现</w:t>
            </w:r>
          </w:p>
        </w:tc>
        <w:tc>
          <w:tcPr>
            <w:tcW w:w="1696" w:type="dxa"/>
            <w:vAlign w:val="center"/>
          </w:tcPr>
          <w:p w14:paraId="0BAD24AA"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F3B29D8" w14:textId="77777777" w:rsidTr="000572F1">
        <w:trPr>
          <w:jc w:val="center"/>
        </w:trPr>
        <w:tc>
          <w:tcPr>
            <w:tcW w:w="1344" w:type="dxa"/>
            <w:vAlign w:val="center"/>
          </w:tcPr>
          <w:p w14:paraId="7B3622D7"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66E381E5" w14:textId="77777777" w:rsidR="001379B0" w:rsidRPr="00126AF2" w:rsidRDefault="001379B0" w:rsidP="000572F1">
            <w:pPr>
              <w:rPr>
                <w:rFonts w:ascii="宋体" w:hAnsi="宋体"/>
                <w:szCs w:val="21"/>
              </w:rPr>
            </w:pPr>
            <w:r w:rsidRPr="00126AF2">
              <w:rPr>
                <w:rFonts w:ascii="宋体" w:hAnsi="宋体"/>
                <w:kern w:val="0"/>
                <w:szCs w:val="21"/>
              </w:rPr>
              <w:t>舱内安装</w:t>
            </w:r>
            <w:r w:rsidRPr="00126AF2">
              <w:rPr>
                <w:rFonts w:ascii="宋体" w:hAnsi="宋体" w:hint="eastAsia"/>
                <w:kern w:val="0"/>
                <w:szCs w:val="21"/>
              </w:rPr>
              <w:t>有</w:t>
            </w:r>
            <w:r w:rsidRPr="00126AF2">
              <w:rPr>
                <w:rFonts w:ascii="宋体" w:hAnsi="宋体"/>
                <w:kern w:val="0"/>
                <w:szCs w:val="21"/>
              </w:rPr>
              <w:t>温</w:t>
            </w:r>
            <w:r w:rsidRPr="00126AF2">
              <w:rPr>
                <w:rFonts w:ascii="宋体" w:hAnsi="宋体" w:hint="eastAsia"/>
                <w:kern w:val="0"/>
                <w:szCs w:val="21"/>
              </w:rPr>
              <w:t>、</w:t>
            </w:r>
            <w:r w:rsidRPr="00126AF2">
              <w:rPr>
                <w:rFonts w:ascii="宋体" w:hAnsi="宋体"/>
                <w:kern w:val="0"/>
                <w:szCs w:val="21"/>
              </w:rPr>
              <w:t>湿度传感器，</w:t>
            </w:r>
            <w:r w:rsidRPr="00126AF2">
              <w:rPr>
                <w:rFonts w:ascii="宋体" w:hAnsi="宋体" w:hint="eastAsia"/>
                <w:kern w:val="0"/>
                <w:szCs w:val="21"/>
              </w:rPr>
              <w:t>温度、相对湿度、V</w:t>
            </w:r>
            <w:r w:rsidRPr="00126AF2">
              <w:rPr>
                <w:rFonts w:ascii="宋体" w:hAnsi="宋体"/>
                <w:kern w:val="0"/>
                <w:szCs w:val="21"/>
              </w:rPr>
              <w:t>HP</w:t>
            </w:r>
            <w:r w:rsidRPr="00126AF2">
              <w:rPr>
                <w:rFonts w:ascii="宋体" w:hAnsi="宋体" w:hint="eastAsia"/>
                <w:kern w:val="0"/>
                <w:szCs w:val="21"/>
              </w:rPr>
              <w:t>浓度以及压差应可在操作界面实时显示。</w:t>
            </w:r>
          </w:p>
        </w:tc>
        <w:tc>
          <w:tcPr>
            <w:tcW w:w="1696" w:type="dxa"/>
            <w:vAlign w:val="center"/>
          </w:tcPr>
          <w:p w14:paraId="40FB2EB2"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1BC132BD" w14:textId="7DBA3604" w:rsidR="001379B0" w:rsidRPr="0055386A" w:rsidRDefault="0055386A" w:rsidP="0055386A">
      <w:pPr>
        <w:pStyle w:val="2"/>
        <w:ind w:firstLineChars="0" w:firstLine="0"/>
      </w:pPr>
      <w:bookmarkStart w:id="41" w:name="_Toc74581145"/>
      <w:bookmarkStart w:id="42" w:name="_Toc170324757"/>
      <w:r>
        <w:rPr>
          <w:rFonts w:hint="eastAsia"/>
        </w:rPr>
        <w:t>7.6</w:t>
      </w:r>
      <w:r w:rsidR="001379B0" w:rsidRPr="0055386A">
        <w:t>清洁</w:t>
      </w:r>
      <w:bookmarkEnd w:id="41"/>
      <w:bookmarkEnd w:id="42"/>
    </w:p>
    <w:tbl>
      <w:tblPr>
        <w:tblStyle w:val="af3"/>
        <w:tblW w:w="8926" w:type="dxa"/>
        <w:jc w:val="center"/>
        <w:tblLayout w:type="fixed"/>
        <w:tblLook w:val="04A0" w:firstRow="1" w:lastRow="0" w:firstColumn="1" w:lastColumn="0" w:noHBand="0" w:noVBand="1"/>
      </w:tblPr>
      <w:tblGrid>
        <w:gridCol w:w="1344"/>
        <w:gridCol w:w="5886"/>
        <w:gridCol w:w="1696"/>
      </w:tblGrid>
      <w:tr w:rsidR="001379B0" w:rsidRPr="00126AF2" w14:paraId="2024F0EF" w14:textId="77777777" w:rsidTr="002544A2">
        <w:trPr>
          <w:jc w:val="center"/>
        </w:trPr>
        <w:tc>
          <w:tcPr>
            <w:tcW w:w="1344" w:type="dxa"/>
            <w:shd w:val="clear" w:color="auto" w:fill="B5C7EA" w:themeFill="accent1" w:themeFillTint="66"/>
            <w:vAlign w:val="center"/>
          </w:tcPr>
          <w:p w14:paraId="5DC44C75"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86" w:type="dxa"/>
            <w:shd w:val="clear" w:color="auto" w:fill="B5C7EA" w:themeFill="accent1" w:themeFillTint="66"/>
            <w:vAlign w:val="center"/>
          </w:tcPr>
          <w:p w14:paraId="4EB60F80"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要求内容</w:t>
            </w:r>
          </w:p>
        </w:tc>
        <w:tc>
          <w:tcPr>
            <w:tcW w:w="1696" w:type="dxa"/>
            <w:shd w:val="clear" w:color="auto" w:fill="B5C7EA" w:themeFill="accent1" w:themeFillTint="66"/>
            <w:vAlign w:val="center"/>
          </w:tcPr>
          <w:p w14:paraId="397D8A07"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17884236" w14:textId="77777777" w:rsidTr="000572F1">
        <w:trPr>
          <w:jc w:val="center"/>
        </w:trPr>
        <w:tc>
          <w:tcPr>
            <w:tcW w:w="1344" w:type="dxa"/>
            <w:vAlign w:val="center"/>
          </w:tcPr>
          <w:p w14:paraId="443BB1C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11F040B" w14:textId="77777777" w:rsidR="001379B0" w:rsidRPr="00126AF2" w:rsidRDefault="001379B0" w:rsidP="000572F1">
            <w:pPr>
              <w:rPr>
                <w:rFonts w:ascii="宋体" w:hAnsi="宋体"/>
                <w:szCs w:val="21"/>
              </w:rPr>
            </w:pPr>
            <w:r w:rsidRPr="00126AF2">
              <w:rPr>
                <w:rFonts w:ascii="宋体" w:hAnsi="宋体"/>
                <w:szCs w:val="21"/>
              </w:rPr>
              <w:t>操作舱舱体内部设计应利</w:t>
            </w:r>
            <w:r w:rsidRPr="00126AF2">
              <w:rPr>
                <w:rFonts w:ascii="宋体" w:hAnsi="宋体" w:hint="eastAsia"/>
                <w:szCs w:val="21"/>
              </w:rPr>
              <w:t>于</w:t>
            </w:r>
            <w:r w:rsidRPr="00126AF2">
              <w:rPr>
                <w:rFonts w:ascii="宋体" w:hAnsi="宋体"/>
                <w:szCs w:val="21"/>
              </w:rPr>
              <w:t>清洁，无清洁操作盲区；舱体的结构设计应利于清洁操作。</w:t>
            </w:r>
          </w:p>
        </w:tc>
        <w:tc>
          <w:tcPr>
            <w:tcW w:w="1696" w:type="dxa"/>
            <w:vAlign w:val="center"/>
          </w:tcPr>
          <w:p w14:paraId="5DEAE60C"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62E4C356" w14:textId="77777777" w:rsidTr="000572F1">
        <w:trPr>
          <w:jc w:val="center"/>
        </w:trPr>
        <w:tc>
          <w:tcPr>
            <w:tcW w:w="1344" w:type="dxa"/>
            <w:vAlign w:val="center"/>
          </w:tcPr>
          <w:p w14:paraId="6160E203"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5CCB8978" w14:textId="77777777" w:rsidR="001379B0" w:rsidRPr="00126AF2" w:rsidRDefault="001379B0" w:rsidP="000572F1">
            <w:pPr>
              <w:rPr>
                <w:rFonts w:ascii="宋体" w:hAnsi="宋体"/>
                <w:szCs w:val="21"/>
              </w:rPr>
            </w:pPr>
            <w:r w:rsidRPr="00126AF2">
              <w:rPr>
                <w:rFonts w:ascii="宋体" w:hAnsi="宋体" w:hint="eastAsia"/>
                <w:szCs w:val="21"/>
              </w:rPr>
              <w:t>手套的设计应确保所有暴露在操作舱内的部分均能被彻底灭菌，无死角。</w:t>
            </w:r>
          </w:p>
        </w:tc>
        <w:tc>
          <w:tcPr>
            <w:tcW w:w="1696" w:type="dxa"/>
            <w:vAlign w:val="center"/>
          </w:tcPr>
          <w:p w14:paraId="0765AE84"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45557CB1" w14:textId="77777777" w:rsidTr="000572F1">
        <w:trPr>
          <w:jc w:val="center"/>
        </w:trPr>
        <w:tc>
          <w:tcPr>
            <w:tcW w:w="1344" w:type="dxa"/>
            <w:vAlign w:val="center"/>
          </w:tcPr>
          <w:p w14:paraId="7D269BB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4D30EE1C" w14:textId="77777777" w:rsidR="001379B0" w:rsidRPr="00126AF2" w:rsidRDefault="001379B0" w:rsidP="000572F1">
            <w:pPr>
              <w:rPr>
                <w:rFonts w:ascii="宋体" w:hAnsi="宋体"/>
                <w:szCs w:val="21"/>
              </w:rPr>
            </w:pPr>
            <w:r w:rsidRPr="00126AF2">
              <w:rPr>
                <w:rFonts w:ascii="宋体" w:hAnsi="宋体" w:hint="eastAsia"/>
                <w:szCs w:val="21"/>
              </w:rPr>
              <w:t>所有材料必须是耐VHP灭菌和其他常用的液体清洁剂，如灭菌注射用水、75%酒精等。</w:t>
            </w:r>
          </w:p>
        </w:tc>
        <w:tc>
          <w:tcPr>
            <w:tcW w:w="1696" w:type="dxa"/>
            <w:vAlign w:val="center"/>
          </w:tcPr>
          <w:p w14:paraId="692B8335"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7B9D767A" w14:textId="08D7A852" w:rsidR="001379B0" w:rsidRPr="0055386A" w:rsidRDefault="0055386A" w:rsidP="0055386A">
      <w:pPr>
        <w:pStyle w:val="2"/>
        <w:ind w:firstLineChars="0" w:firstLine="0"/>
      </w:pPr>
      <w:bookmarkStart w:id="43" w:name="_Toc74581146"/>
      <w:bookmarkStart w:id="44" w:name="_Toc170324758"/>
      <w:r>
        <w:rPr>
          <w:rFonts w:hint="eastAsia"/>
        </w:rPr>
        <w:t>7.7</w:t>
      </w:r>
      <w:r w:rsidR="001379B0" w:rsidRPr="0055386A">
        <w:t>主要部件材质要求</w:t>
      </w:r>
      <w:bookmarkEnd w:id="43"/>
      <w:bookmarkEnd w:id="44"/>
    </w:p>
    <w:tbl>
      <w:tblPr>
        <w:tblStyle w:val="af3"/>
        <w:tblW w:w="8926" w:type="dxa"/>
        <w:jc w:val="center"/>
        <w:tblLayout w:type="fixed"/>
        <w:tblLook w:val="04A0" w:firstRow="1" w:lastRow="0" w:firstColumn="1" w:lastColumn="0" w:noHBand="0" w:noVBand="1"/>
      </w:tblPr>
      <w:tblGrid>
        <w:gridCol w:w="1344"/>
        <w:gridCol w:w="5888"/>
        <w:gridCol w:w="1694"/>
      </w:tblGrid>
      <w:tr w:rsidR="001379B0" w:rsidRPr="00126AF2" w14:paraId="6B902D28" w14:textId="77777777" w:rsidTr="002544A2">
        <w:trPr>
          <w:jc w:val="center"/>
        </w:trPr>
        <w:tc>
          <w:tcPr>
            <w:tcW w:w="1344" w:type="dxa"/>
            <w:shd w:val="clear" w:color="auto" w:fill="B5C7EA" w:themeFill="accent1" w:themeFillTint="66"/>
            <w:vAlign w:val="center"/>
          </w:tcPr>
          <w:p w14:paraId="62D720E7"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88" w:type="dxa"/>
            <w:shd w:val="clear" w:color="auto" w:fill="B5C7EA" w:themeFill="accent1" w:themeFillTint="66"/>
            <w:vAlign w:val="center"/>
          </w:tcPr>
          <w:p w14:paraId="72161E0C"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694" w:type="dxa"/>
            <w:shd w:val="clear" w:color="auto" w:fill="B5C7EA" w:themeFill="accent1" w:themeFillTint="66"/>
            <w:vAlign w:val="center"/>
          </w:tcPr>
          <w:p w14:paraId="558BB449"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7FB089AE" w14:textId="77777777" w:rsidTr="000572F1">
        <w:trPr>
          <w:jc w:val="center"/>
        </w:trPr>
        <w:tc>
          <w:tcPr>
            <w:tcW w:w="1344" w:type="dxa"/>
            <w:vAlign w:val="center"/>
          </w:tcPr>
          <w:p w14:paraId="1521532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tcPr>
          <w:p w14:paraId="3A804102" w14:textId="77777777" w:rsidR="001379B0" w:rsidRPr="00126AF2" w:rsidRDefault="001379B0" w:rsidP="000572F1">
            <w:pPr>
              <w:rPr>
                <w:rFonts w:ascii="宋体" w:hAnsi="宋体"/>
                <w:kern w:val="0"/>
                <w:szCs w:val="21"/>
              </w:rPr>
            </w:pPr>
            <w:r w:rsidRPr="00126AF2">
              <w:rPr>
                <w:rFonts w:ascii="宋体" w:hAnsi="宋体" w:hint="eastAsia"/>
                <w:kern w:val="0"/>
                <w:szCs w:val="21"/>
              </w:rPr>
              <w:t>隔离器系统外部框架采用304不锈钢，抛光，表面拉丝处理，</w:t>
            </w:r>
            <w:r w:rsidRPr="00126AF2">
              <w:rPr>
                <w:rFonts w:ascii="宋体" w:hAnsi="宋体"/>
                <w:szCs w:val="21"/>
              </w:rPr>
              <w:t>粗糙度需满足Ra&lt;0</w:t>
            </w:r>
            <w:r w:rsidRPr="00126AF2">
              <w:rPr>
                <w:rFonts w:ascii="宋体" w:hAnsi="宋体" w:hint="eastAsia"/>
                <w:szCs w:val="21"/>
              </w:rPr>
              <w:t>.</w:t>
            </w:r>
            <w:r w:rsidRPr="00126AF2">
              <w:rPr>
                <w:rFonts w:ascii="宋体" w:hAnsi="宋体"/>
                <w:szCs w:val="21"/>
              </w:rPr>
              <w:t>8µm</w:t>
            </w:r>
            <w:r w:rsidRPr="00126AF2">
              <w:rPr>
                <w:rFonts w:ascii="宋体" w:hAnsi="宋体" w:hint="eastAsia"/>
                <w:kern w:val="0"/>
                <w:szCs w:val="21"/>
              </w:rPr>
              <w:t>；隔离器底部采用304方管支撑，方管底部设置有可调节支撑脚，便于现场安装后高度和水平度的微调。</w:t>
            </w:r>
          </w:p>
        </w:tc>
        <w:tc>
          <w:tcPr>
            <w:tcW w:w="1694" w:type="dxa"/>
            <w:vAlign w:val="center"/>
          </w:tcPr>
          <w:p w14:paraId="654ABFE4"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6D2CAFD3" w14:textId="77777777" w:rsidTr="000572F1">
        <w:trPr>
          <w:jc w:val="center"/>
        </w:trPr>
        <w:tc>
          <w:tcPr>
            <w:tcW w:w="1344" w:type="dxa"/>
            <w:vAlign w:val="center"/>
          </w:tcPr>
          <w:p w14:paraId="329EE21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tcPr>
          <w:p w14:paraId="1453FB80" w14:textId="77777777" w:rsidR="001379B0" w:rsidRPr="00126AF2" w:rsidRDefault="001379B0" w:rsidP="000572F1">
            <w:pPr>
              <w:rPr>
                <w:rFonts w:ascii="宋体" w:hAnsi="宋体"/>
                <w:kern w:val="0"/>
                <w:szCs w:val="21"/>
              </w:rPr>
            </w:pPr>
            <w:r w:rsidRPr="00126AF2">
              <w:rPr>
                <w:rFonts w:ascii="宋体" w:hAnsi="宋体" w:hint="eastAsia"/>
                <w:kern w:val="0"/>
                <w:szCs w:val="21"/>
              </w:rPr>
              <w:t>设备内腔室及工作台材料应为</w:t>
            </w:r>
            <w:r w:rsidRPr="00126AF2">
              <w:rPr>
                <w:rFonts w:ascii="宋体" w:hAnsi="宋体"/>
                <w:kern w:val="0"/>
                <w:szCs w:val="21"/>
              </w:rPr>
              <w:t>316L</w:t>
            </w:r>
            <w:r w:rsidRPr="00126AF2">
              <w:rPr>
                <w:rFonts w:ascii="宋体" w:hAnsi="宋体" w:hint="eastAsia"/>
                <w:kern w:val="0"/>
                <w:szCs w:val="21"/>
              </w:rPr>
              <w:t>不锈钢，厚度至少</w:t>
            </w:r>
            <w:r w:rsidRPr="00126AF2">
              <w:rPr>
                <w:rFonts w:ascii="宋体" w:hAnsi="宋体"/>
                <w:kern w:val="0"/>
                <w:szCs w:val="21"/>
              </w:rPr>
              <w:t>3mm</w:t>
            </w:r>
            <w:r w:rsidRPr="00126AF2">
              <w:rPr>
                <w:rFonts w:ascii="宋体" w:hAnsi="宋体" w:hint="eastAsia"/>
                <w:kern w:val="0"/>
                <w:szCs w:val="21"/>
              </w:rPr>
              <w:t>。内表面打磨光滑，粗糙度要求</w:t>
            </w:r>
            <w:r w:rsidRPr="00126AF2">
              <w:rPr>
                <w:rFonts w:ascii="宋体" w:hAnsi="宋体"/>
                <w:kern w:val="0"/>
                <w:szCs w:val="21"/>
              </w:rPr>
              <w:t>≤</w:t>
            </w:r>
            <w:r w:rsidRPr="00126AF2">
              <w:rPr>
                <w:rFonts w:ascii="宋体" w:hAnsi="宋体" w:hint="eastAsia"/>
                <w:kern w:val="0"/>
                <w:szCs w:val="21"/>
              </w:rPr>
              <w:t>0.6</w:t>
            </w:r>
            <w:r w:rsidRPr="00126AF2">
              <w:rPr>
                <w:rFonts w:ascii="宋体" w:hAnsi="宋体"/>
                <w:kern w:val="0"/>
                <w:szCs w:val="21"/>
              </w:rPr>
              <w:t>μm。</w:t>
            </w:r>
          </w:p>
        </w:tc>
        <w:tc>
          <w:tcPr>
            <w:tcW w:w="1694" w:type="dxa"/>
            <w:vAlign w:val="center"/>
          </w:tcPr>
          <w:p w14:paraId="74E415FE"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9398146" w14:textId="77777777" w:rsidTr="000572F1">
        <w:trPr>
          <w:jc w:val="center"/>
        </w:trPr>
        <w:tc>
          <w:tcPr>
            <w:tcW w:w="1344" w:type="dxa"/>
            <w:vAlign w:val="center"/>
          </w:tcPr>
          <w:p w14:paraId="666229E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tcPr>
          <w:p w14:paraId="5EEEBE03" w14:textId="77777777" w:rsidR="001379B0" w:rsidRPr="00126AF2" w:rsidRDefault="001379B0" w:rsidP="000572F1">
            <w:pPr>
              <w:rPr>
                <w:rFonts w:ascii="宋体" w:hAnsi="宋体"/>
                <w:kern w:val="0"/>
                <w:szCs w:val="21"/>
              </w:rPr>
            </w:pPr>
            <w:r w:rsidRPr="00126AF2">
              <w:rPr>
                <w:rFonts w:ascii="宋体" w:hAnsi="宋体" w:hint="eastAsia"/>
                <w:kern w:val="0"/>
                <w:szCs w:val="21"/>
              </w:rPr>
              <w:t>任何与药品直接接触的金属部件必须采用SUS/AISI</w:t>
            </w:r>
            <w:r w:rsidRPr="00126AF2">
              <w:rPr>
                <w:rFonts w:ascii="宋体" w:hAnsi="宋体"/>
                <w:kern w:val="0"/>
                <w:szCs w:val="21"/>
              </w:rPr>
              <w:t xml:space="preserve"> </w:t>
            </w:r>
            <w:r w:rsidRPr="00126AF2">
              <w:rPr>
                <w:rFonts w:ascii="宋体" w:hAnsi="宋体" w:hint="eastAsia"/>
                <w:kern w:val="0"/>
                <w:szCs w:val="21"/>
              </w:rPr>
              <w:t>316L不锈钢或其他FDA的机构认可的材质，并提供相关材质证明。</w:t>
            </w:r>
          </w:p>
        </w:tc>
        <w:tc>
          <w:tcPr>
            <w:tcW w:w="1694" w:type="dxa"/>
            <w:vAlign w:val="center"/>
          </w:tcPr>
          <w:p w14:paraId="07FC684A"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5104D375" w14:textId="77777777" w:rsidTr="000572F1">
        <w:trPr>
          <w:jc w:val="center"/>
        </w:trPr>
        <w:tc>
          <w:tcPr>
            <w:tcW w:w="1344" w:type="dxa"/>
            <w:vAlign w:val="center"/>
          </w:tcPr>
          <w:p w14:paraId="2E21429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tcPr>
          <w:p w14:paraId="4D041430" w14:textId="77777777" w:rsidR="001379B0" w:rsidRPr="00126AF2" w:rsidRDefault="001379B0" w:rsidP="000572F1">
            <w:pPr>
              <w:rPr>
                <w:rFonts w:ascii="宋体" w:hAnsi="宋体"/>
                <w:kern w:val="0"/>
                <w:szCs w:val="21"/>
              </w:rPr>
            </w:pPr>
            <w:r w:rsidRPr="00126AF2">
              <w:rPr>
                <w:rFonts w:ascii="宋体" w:hAnsi="宋体" w:hint="eastAsia"/>
                <w:kern w:val="0"/>
                <w:szCs w:val="21"/>
              </w:rPr>
              <w:t>与产品接触非金属部件总的材质要求：无毒、化学稳定性高、无污染、无脱落的材料，例如可采用PTFE等材质。</w:t>
            </w:r>
          </w:p>
        </w:tc>
        <w:tc>
          <w:tcPr>
            <w:tcW w:w="1694" w:type="dxa"/>
            <w:vAlign w:val="center"/>
          </w:tcPr>
          <w:p w14:paraId="308748E9"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082646B1" w14:textId="77777777" w:rsidTr="000572F1">
        <w:trPr>
          <w:jc w:val="center"/>
        </w:trPr>
        <w:tc>
          <w:tcPr>
            <w:tcW w:w="1344" w:type="dxa"/>
            <w:vAlign w:val="center"/>
          </w:tcPr>
          <w:p w14:paraId="41310DE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11EF9EC1" w14:textId="77777777" w:rsidR="001379B0" w:rsidRPr="00126AF2" w:rsidRDefault="001379B0" w:rsidP="000572F1">
            <w:pPr>
              <w:pStyle w:val="a3"/>
              <w:rPr>
                <w:rFonts w:ascii="宋体" w:hAnsi="宋体"/>
                <w:szCs w:val="21"/>
              </w:rPr>
            </w:pPr>
            <w:r w:rsidRPr="00126AF2">
              <w:rPr>
                <w:rFonts w:ascii="宋体" w:hAnsi="宋体"/>
                <w:kern w:val="0"/>
                <w:szCs w:val="21"/>
              </w:rPr>
              <w:t>与产品非接触结构件、</w:t>
            </w:r>
            <w:proofErr w:type="gramStart"/>
            <w:r w:rsidRPr="00126AF2">
              <w:rPr>
                <w:rFonts w:ascii="宋体" w:hAnsi="宋体"/>
                <w:kern w:val="0"/>
                <w:szCs w:val="21"/>
              </w:rPr>
              <w:t>辅助件需采用</w:t>
            </w:r>
            <w:proofErr w:type="gramEnd"/>
            <w:r w:rsidRPr="00126AF2">
              <w:rPr>
                <w:rFonts w:ascii="宋体" w:hAnsi="宋体"/>
                <w:kern w:val="0"/>
                <w:szCs w:val="21"/>
              </w:rPr>
              <w:t>304不锈钢或更好材料制作，</w:t>
            </w:r>
            <w:r w:rsidRPr="00126AF2">
              <w:rPr>
                <w:rFonts w:ascii="宋体" w:hAnsi="宋体" w:hint="eastAsia"/>
                <w:kern w:val="0"/>
                <w:szCs w:val="21"/>
              </w:rPr>
              <w:t>内部镜面</w:t>
            </w:r>
            <w:r w:rsidRPr="00126AF2">
              <w:rPr>
                <w:rFonts w:ascii="宋体" w:hAnsi="宋体"/>
                <w:kern w:val="0"/>
                <w:szCs w:val="21"/>
              </w:rPr>
              <w:t>处理。</w:t>
            </w:r>
          </w:p>
        </w:tc>
        <w:tc>
          <w:tcPr>
            <w:tcW w:w="1694" w:type="dxa"/>
            <w:vAlign w:val="center"/>
          </w:tcPr>
          <w:p w14:paraId="30AA164D"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B944DEE" w14:textId="77777777" w:rsidTr="000572F1">
        <w:trPr>
          <w:jc w:val="center"/>
        </w:trPr>
        <w:tc>
          <w:tcPr>
            <w:tcW w:w="1344" w:type="dxa"/>
            <w:vAlign w:val="center"/>
          </w:tcPr>
          <w:p w14:paraId="3F72A90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2CCC2CC5" w14:textId="77777777" w:rsidR="001379B0" w:rsidRPr="00126AF2" w:rsidRDefault="001379B0" w:rsidP="000572F1">
            <w:pPr>
              <w:rPr>
                <w:rFonts w:ascii="宋体" w:hAnsi="宋体"/>
                <w:szCs w:val="21"/>
              </w:rPr>
            </w:pPr>
            <w:r w:rsidRPr="00126AF2">
              <w:rPr>
                <w:rFonts w:ascii="宋体" w:hAnsi="宋体" w:hint="eastAsia"/>
                <w:kern w:val="0"/>
                <w:szCs w:val="21"/>
              </w:rPr>
              <w:t>可视舱门</w:t>
            </w:r>
            <w:r w:rsidRPr="00126AF2">
              <w:rPr>
                <w:rFonts w:ascii="宋体" w:hAnsi="宋体"/>
                <w:kern w:val="0"/>
                <w:szCs w:val="21"/>
              </w:rPr>
              <w:t>需采用厚度不少于1</w:t>
            </w:r>
            <w:r w:rsidRPr="00126AF2">
              <w:rPr>
                <w:rFonts w:ascii="宋体" w:hAnsi="宋体" w:hint="eastAsia"/>
                <w:kern w:val="0"/>
                <w:szCs w:val="21"/>
              </w:rPr>
              <w:t>5</w:t>
            </w:r>
            <w:r w:rsidRPr="00126AF2">
              <w:rPr>
                <w:rFonts w:ascii="宋体" w:hAnsi="宋体"/>
                <w:kern w:val="0"/>
                <w:szCs w:val="21"/>
              </w:rPr>
              <w:t>mm、透光性良好的钢化玻璃制作</w:t>
            </w:r>
            <w:r w:rsidRPr="00126AF2">
              <w:rPr>
                <w:rFonts w:ascii="宋体" w:hAnsi="宋体"/>
                <w:szCs w:val="21"/>
              </w:rPr>
              <w:t>，便于操作时观察舱内情况</w:t>
            </w:r>
            <w:r w:rsidRPr="00126AF2">
              <w:rPr>
                <w:rFonts w:ascii="宋体" w:hAnsi="宋体" w:hint="eastAsia"/>
                <w:szCs w:val="21"/>
              </w:rPr>
              <w:t>，舱门可以开启。</w:t>
            </w:r>
          </w:p>
        </w:tc>
        <w:tc>
          <w:tcPr>
            <w:tcW w:w="1694" w:type="dxa"/>
            <w:vAlign w:val="center"/>
          </w:tcPr>
          <w:p w14:paraId="2FDE3B43"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2EA8D56D" w14:textId="77777777" w:rsidTr="000572F1">
        <w:trPr>
          <w:jc w:val="center"/>
        </w:trPr>
        <w:tc>
          <w:tcPr>
            <w:tcW w:w="1344" w:type="dxa"/>
            <w:vAlign w:val="center"/>
          </w:tcPr>
          <w:p w14:paraId="037EA67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2CC3DDA5" w14:textId="77777777" w:rsidR="001379B0" w:rsidRPr="00126AF2" w:rsidRDefault="001379B0" w:rsidP="000572F1">
            <w:pPr>
              <w:rPr>
                <w:rFonts w:ascii="宋体" w:hAnsi="宋体"/>
                <w:szCs w:val="21"/>
              </w:rPr>
            </w:pPr>
            <w:r w:rsidRPr="00126AF2">
              <w:rPr>
                <w:rFonts w:ascii="宋体" w:hAnsi="宋体" w:hint="eastAsia"/>
                <w:kern w:val="0"/>
                <w:szCs w:val="21"/>
              </w:rPr>
              <w:t>垫圈、密封圈、O形圈和用于增强密封性能的材料采用符合FDA要求的</w:t>
            </w:r>
            <w:proofErr w:type="gramStart"/>
            <w:r w:rsidRPr="00126AF2">
              <w:rPr>
                <w:rFonts w:ascii="宋体" w:hAnsi="宋体"/>
                <w:kern w:val="0"/>
                <w:szCs w:val="21"/>
              </w:rPr>
              <w:t>制药级</w:t>
            </w:r>
            <w:proofErr w:type="gramEnd"/>
            <w:r w:rsidRPr="00126AF2">
              <w:rPr>
                <w:rFonts w:ascii="宋体" w:hAnsi="宋体"/>
                <w:kern w:val="0"/>
                <w:szCs w:val="21"/>
              </w:rPr>
              <w:t>或食品级材料，例如硅橡胶、PTFE或EPDM等</w:t>
            </w:r>
            <w:r w:rsidRPr="00126AF2">
              <w:rPr>
                <w:rFonts w:ascii="宋体" w:hAnsi="宋体" w:hint="eastAsia"/>
                <w:kern w:val="0"/>
                <w:szCs w:val="21"/>
              </w:rPr>
              <w:t>，耐V</w:t>
            </w:r>
            <w:r w:rsidRPr="00126AF2">
              <w:rPr>
                <w:rFonts w:ascii="宋体" w:hAnsi="宋体"/>
                <w:kern w:val="0"/>
                <w:szCs w:val="21"/>
              </w:rPr>
              <w:t>HP</w:t>
            </w:r>
            <w:r w:rsidRPr="00126AF2">
              <w:rPr>
                <w:rFonts w:ascii="宋体" w:hAnsi="宋体" w:hint="eastAsia"/>
                <w:kern w:val="0"/>
                <w:szCs w:val="21"/>
              </w:rPr>
              <w:t>灭菌。</w:t>
            </w:r>
          </w:p>
        </w:tc>
        <w:tc>
          <w:tcPr>
            <w:tcW w:w="1694" w:type="dxa"/>
            <w:vAlign w:val="center"/>
          </w:tcPr>
          <w:p w14:paraId="711ADD4D"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23655EC9" w14:textId="77777777" w:rsidTr="000572F1">
        <w:trPr>
          <w:jc w:val="center"/>
        </w:trPr>
        <w:tc>
          <w:tcPr>
            <w:tcW w:w="1344" w:type="dxa"/>
            <w:vAlign w:val="center"/>
          </w:tcPr>
          <w:p w14:paraId="1E10733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7820DCCB" w14:textId="77777777" w:rsidR="001379B0" w:rsidRPr="00126AF2" w:rsidRDefault="001379B0" w:rsidP="000572F1">
            <w:pPr>
              <w:rPr>
                <w:rFonts w:ascii="宋体" w:hAnsi="宋体"/>
                <w:szCs w:val="21"/>
              </w:rPr>
            </w:pPr>
            <w:r w:rsidRPr="00126AF2">
              <w:rPr>
                <w:rFonts w:ascii="宋体" w:hAnsi="宋体" w:hint="eastAsia"/>
                <w:szCs w:val="21"/>
              </w:rPr>
              <w:t>手套：采用C</w:t>
            </w:r>
            <w:r w:rsidRPr="00126AF2">
              <w:rPr>
                <w:rFonts w:ascii="宋体" w:hAnsi="宋体"/>
                <w:szCs w:val="21"/>
              </w:rPr>
              <w:t>SM</w:t>
            </w:r>
            <w:r w:rsidRPr="00126AF2">
              <w:rPr>
                <w:rFonts w:ascii="宋体" w:hAnsi="宋体" w:hint="eastAsia"/>
                <w:szCs w:val="21"/>
              </w:rPr>
              <w:t>材质</w:t>
            </w:r>
            <w:r w:rsidRPr="00126AF2">
              <w:rPr>
                <w:rFonts w:ascii="宋体" w:hAnsi="宋体"/>
                <w:szCs w:val="21"/>
              </w:rPr>
              <w:t>手套</w:t>
            </w:r>
            <w:r w:rsidRPr="00126AF2">
              <w:rPr>
                <w:rFonts w:ascii="宋体" w:hAnsi="宋体" w:hint="eastAsia"/>
                <w:szCs w:val="21"/>
              </w:rPr>
              <w:t>，耐VHP灭菌，柔软度适合无菌检测操作。可自行安装。</w:t>
            </w:r>
          </w:p>
        </w:tc>
        <w:tc>
          <w:tcPr>
            <w:tcW w:w="1694" w:type="dxa"/>
            <w:vAlign w:val="center"/>
          </w:tcPr>
          <w:p w14:paraId="1FC35374"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429E14F5" w14:textId="77777777" w:rsidTr="000572F1">
        <w:trPr>
          <w:jc w:val="center"/>
        </w:trPr>
        <w:tc>
          <w:tcPr>
            <w:tcW w:w="1344" w:type="dxa"/>
            <w:vAlign w:val="center"/>
          </w:tcPr>
          <w:p w14:paraId="02F2101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1B606913" w14:textId="77777777" w:rsidR="001379B0" w:rsidRPr="00126AF2" w:rsidRDefault="001379B0" w:rsidP="000572F1">
            <w:pPr>
              <w:rPr>
                <w:rFonts w:ascii="宋体" w:hAnsi="宋体"/>
                <w:szCs w:val="21"/>
              </w:rPr>
            </w:pPr>
            <w:r w:rsidRPr="00126AF2">
              <w:rPr>
                <w:rFonts w:ascii="宋体" w:hAnsi="宋体" w:hint="eastAsia"/>
                <w:szCs w:val="21"/>
              </w:rPr>
              <w:t>手套压圈应为三组件设计，耐VHP灭菌，不得有颗粒物脱落。</w:t>
            </w:r>
          </w:p>
        </w:tc>
        <w:tc>
          <w:tcPr>
            <w:tcW w:w="1694" w:type="dxa"/>
            <w:vAlign w:val="center"/>
          </w:tcPr>
          <w:p w14:paraId="5CABB726"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2924CDE2" w14:textId="77777777" w:rsidTr="000572F1">
        <w:trPr>
          <w:jc w:val="center"/>
        </w:trPr>
        <w:tc>
          <w:tcPr>
            <w:tcW w:w="1344" w:type="dxa"/>
            <w:vAlign w:val="center"/>
          </w:tcPr>
          <w:p w14:paraId="4596C0E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4373968B" w14:textId="77777777" w:rsidR="001379B0" w:rsidRPr="00126AF2" w:rsidRDefault="001379B0" w:rsidP="000572F1">
            <w:pPr>
              <w:rPr>
                <w:rFonts w:ascii="宋体" w:hAnsi="宋体"/>
                <w:szCs w:val="21"/>
              </w:rPr>
            </w:pPr>
            <w:r w:rsidRPr="00126AF2">
              <w:rPr>
                <w:rFonts w:ascii="宋体" w:hAnsi="宋体"/>
                <w:szCs w:val="21"/>
              </w:rPr>
              <w:t>供应商应提供主要部件的材质证明。</w:t>
            </w:r>
          </w:p>
        </w:tc>
        <w:tc>
          <w:tcPr>
            <w:tcW w:w="1694" w:type="dxa"/>
            <w:vAlign w:val="center"/>
          </w:tcPr>
          <w:p w14:paraId="44631B8D"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20B49D95" w14:textId="77777777" w:rsidTr="000572F1">
        <w:trPr>
          <w:jc w:val="center"/>
        </w:trPr>
        <w:tc>
          <w:tcPr>
            <w:tcW w:w="1344" w:type="dxa"/>
            <w:vAlign w:val="center"/>
          </w:tcPr>
          <w:p w14:paraId="03FB32E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8" w:type="dxa"/>
            <w:vAlign w:val="center"/>
          </w:tcPr>
          <w:p w14:paraId="56DC1BDC" w14:textId="77777777" w:rsidR="001379B0" w:rsidRPr="00126AF2" w:rsidRDefault="001379B0" w:rsidP="000572F1">
            <w:pPr>
              <w:rPr>
                <w:rFonts w:ascii="宋体" w:hAnsi="宋体"/>
                <w:szCs w:val="21"/>
              </w:rPr>
            </w:pPr>
            <w:r w:rsidRPr="00126AF2">
              <w:rPr>
                <w:rFonts w:ascii="宋体" w:hAnsi="宋体" w:hint="eastAsia"/>
                <w:szCs w:val="21"/>
              </w:rPr>
              <w:t>消毒剂不得破坏、腐蚀设备、材料及设备的零部件。</w:t>
            </w:r>
          </w:p>
        </w:tc>
        <w:tc>
          <w:tcPr>
            <w:tcW w:w="1694" w:type="dxa"/>
            <w:vAlign w:val="center"/>
          </w:tcPr>
          <w:p w14:paraId="5525A841"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4C0E1A0C" w14:textId="77CDB38F"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45" w:name="_Toc74581147"/>
      <w:r>
        <w:rPr>
          <w:rFonts w:asciiTheme="majorEastAsia" w:eastAsiaTheme="majorEastAsia" w:hAnsiTheme="majorEastAsia" w:cs="Arial" w:hint="eastAsia"/>
          <w:snapToGrid w:val="0"/>
          <w:kern w:val="0"/>
          <w:sz w:val="24"/>
          <w:szCs w:val="24"/>
        </w:rPr>
        <w:t>7.8</w:t>
      </w:r>
      <w:r w:rsidR="001379B0" w:rsidRPr="0055386A">
        <w:rPr>
          <w:rFonts w:asciiTheme="majorEastAsia" w:eastAsiaTheme="majorEastAsia" w:hAnsiTheme="majorEastAsia" w:cs="Arial"/>
          <w:snapToGrid w:val="0"/>
          <w:kern w:val="0"/>
          <w:sz w:val="24"/>
          <w:szCs w:val="24"/>
        </w:rPr>
        <w:t>电气及公用介质要求</w:t>
      </w:r>
      <w:bookmarkEnd w:id="45"/>
    </w:p>
    <w:tbl>
      <w:tblPr>
        <w:tblStyle w:val="af3"/>
        <w:tblW w:w="8926" w:type="dxa"/>
        <w:jc w:val="center"/>
        <w:tblLayout w:type="fixed"/>
        <w:tblLook w:val="04A0" w:firstRow="1" w:lastRow="0" w:firstColumn="1" w:lastColumn="0" w:noHBand="0" w:noVBand="1"/>
      </w:tblPr>
      <w:tblGrid>
        <w:gridCol w:w="1344"/>
        <w:gridCol w:w="5886"/>
        <w:gridCol w:w="1696"/>
      </w:tblGrid>
      <w:tr w:rsidR="001379B0" w:rsidRPr="00126AF2" w14:paraId="0C883ABD" w14:textId="77777777" w:rsidTr="002544A2">
        <w:trPr>
          <w:jc w:val="center"/>
        </w:trPr>
        <w:tc>
          <w:tcPr>
            <w:tcW w:w="1344" w:type="dxa"/>
            <w:shd w:val="clear" w:color="auto" w:fill="B5C7EA" w:themeFill="accent1" w:themeFillTint="66"/>
            <w:vAlign w:val="center"/>
          </w:tcPr>
          <w:p w14:paraId="540A0BAF"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86" w:type="dxa"/>
            <w:shd w:val="clear" w:color="auto" w:fill="B5C7EA" w:themeFill="accent1" w:themeFillTint="66"/>
            <w:vAlign w:val="center"/>
          </w:tcPr>
          <w:p w14:paraId="206F23CD"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696" w:type="dxa"/>
            <w:shd w:val="clear" w:color="auto" w:fill="B5C7EA" w:themeFill="accent1" w:themeFillTint="66"/>
            <w:vAlign w:val="center"/>
          </w:tcPr>
          <w:p w14:paraId="62BD202D"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2982186F" w14:textId="77777777" w:rsidTr="000572F1">
        <w:trPr>
          <w:jc w:val="center"/>
        </w:trPr>
        <w:tc>
          <w:tcPr>
            <w:tcW w:w="1344" w:type="dxa"/>
            <w:vAlign w:val="center"/>
          </w:tcPr>
          <w:p w14:paraId="614216B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3F6E2AD8" w14:textId="77777777" w:rsidR="001379B0" w:rsidRPr="00126AF2" w:rsidRDefault="001379B0" w:rsidP="000572F1">
            <w:pPr>
              <w:pStyle w:val="a3"/>
              <w:rPr>
                <w:rFonts w:ascii="宋体" w:hAnsi="宋体"/>
                <w:szCs w:val="21"/>
              </w:rPr>
            </w:pPr>
            <w:r w:rsidRPr="00126AF2">
              <w:rPr>
                <w:rFonts w:ascii="宋体" w:hAnsi="宋体"/>
                <w:szCs w:val="21"/>
              </w:rPr>
              <w:t>电源：工作电压</w:t>
            </w:r>
            <w:r w:rsidRPr="00126AF2">
              <w:rPr>
                <w:rFonts w:ascii="宋体" w:hAnsi="宋体" w:hint="eastAsia"/>
                <w:szCs w:val="21"/>
              </w:rPr>
              <w:t>220V/50HZ</w:t>
            </w:r>
            <w:r w:rsidRPr="00126AF2">
              <w:rPr>
                <w:rFonts w:ascii="宋体" w:hAnsi="宋体"/>
                <w:szCs w:val="21"/>
              </w:rPr>
              <w:t>； 50Hz，最大功率：6.0kW。</w:t>
            </w:r>
          </w:p>
        </w:tc>
        <w:tc>
          <w:tcPr>
            <w:tcW w:w="1696" w:type="dxa"/>
            <w:vAlign w:val="center"/>
          </w:tcPr>
          <w:p w14:paraId="006E7B70"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361EDC2" w14:textId="77777777" w:rsidTr="000572F1">
        <w:trPr>
          <w:jc w:val="center"/>
        </w:trPr>
        <w:tc>
          <w:tcPr>
            <w:tcW w:w="1344" w:type="dxa"/>
            <w:vAlign w:val="center"/>
          </w:tcPr>
          <w:p w14:paraId="7EF01C4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vAlign w:val="center"/>
          </w:tcPr>
          <w:p w14:paraId="5C7915AF" w14:textId="77777777" w:rsidR="001379B0" w:rsidRPr="00126AF2" w:rsidRDefault="001379B0" w:rsidP="000572F1">
            <w:pPr>
              <w:rPr>
                <w:rFonts w:ascii="宋体" w:hAnsi="宋体"/>
                <w:szCs w:val="21"/>
              </w:rPr>
            </w:pPr>
            <w:r w:rsidRPr="00126AF2">
              <w:rPr>
                <w:rFonts w:ascii="宋体" w:hAnsi="宋体"/>
                <w:szCs w:val="21"/>
                <w:lang w:val="da-DK"/>
              </w:rPr>
              <w:t>气源：</w:t>
            </w:r>
            <w:r w:rsidRPr="00126AF2">
              <w:rPr>
                <w:rFonts w:ascii="宋体" w:hAnsi="宋体"/>
                <w:szCs w:val="21"/>
              </w:rPr>
              <w:t>无菌干燥压缩空气：</w:t>
            </w:r>
            <w:r w:rsidRPr="00126AF2">
              <w:rPr>
                <w:rFonts w:ascii="宋体" w:hAnsi="宋体" w:hint="eastAsia"/>
                <w:szCs w:val="21"/>
              </w:rPr>
              <w:t>大于0.4</w:t>
            </w:r>
            <w:r w:rsidRPr="00126AF2">
              <w:rPr>
                <w:rFonts w:ascii="宋体" w:hAnsi="宋体"/>
                <w:szCs w:val="21"/>
              </w:rPr>
              <w:t>MPa</w:t>
            </w:r>
            <w:r w:rsidRPr="00126AF2">
              <w:rPr>
                <w:rFonts w:ascii="宋体" w:hAnsi="宋体" w:hint="eastAsia"/>
                <w:szCs w:val="21"/>
              </w:rPr>
              <w:t>，</w:t>
            </w:r>
            <w:r w:rsidRPr="00126AF2">
              <w:rPr>
                <w:rFonts w:ascii="宋体" w:hAnsi="宋体"/>
                <w:szCs w:val="21"/>
              </w:rPr>
              <w:t>露点温度</w:t>
            </w:r>
            <w:r w:rsidRPr="00126AF2">
              <w:rPr>
                <w:rFonts w:ascii="宋体" w:hAnsi="宋体" w:hint="eastAsia"/>
                <w:szCs w:val="21"/>
              </w:rPr>
              <w:t>：</w:t>
            </w:r>
            <w:r w:rsidRPr="00126AF2">
              <w:rPr>
                <w:rFonts w:ascii="宋体" w:hAnsi="宋体"/>
                <w:szCs w:val="21"/>
              </w:rPr>
              <w:t>-20℃</w:t>
            </w:r>
            <w:r w:rsidRPr="00126AF2">
              <w:rPr>
                <w:rFonts w:ascii="宋体" w:hAnsi="宋体" w:hint="eastAsia"/>
                <w:szCs w:val="21"/>
              </w:rPr>
              <w:t>~</w:t>
            </w:r>
            <w:r w:rsidRPr="00126AF2">
              <w:rPr>
                <w:rFonts w:ascii="宋体" w:hAnsi="宋体"/>
                <w:szCs w:val="21"/>
              </w:rPr>
              <w:t xml:space="preserve"> </w:t>
            </w:r>
            <w:r w:rsidRPr="00126AF2">
              <w:rPr>
                <w:rFonts w:ascii="宋体" w:hAnsi="宋体" w:hint="eastAsia"/>
                <w:szCs w:val="21"/>
              </w:rPr>
              <w:t>-40℃</w:t>
            </w:r>
            <w:r w:rsidRPr="00126AF2">
              <w:rPr>
                <w:rFonts w:ascii="宋体" w:hAnsi="宋体"/>
                <w:szCs w:val="21"/>
              </w:rPr>
              <w:t>，流量≥300L/min。</w:t>
            </w:r>
          </w:p>
        </w:tc>
        <w:tc>
          <w:tcPr>
            <w:tcW w:w="1696" w:type="dxa"/>
            <w:vAlign w:val="center"/>
          </w:tcPr>
          <w:p w14:paraId="2C41CCFE"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5205F657" w14:textId="77777777" w:rsidTr="000572F1">
        <w:trPr>
          <w:jc w:val="center"/>
        </w:trPr>
        <w:tc>
          <w:tcPr>
            <w:tcW w:w="1344" w:type="dxa"/>
            <w:vAlign w:val="center"/>
          </w:tcPr>
          <w:p w14:paraId="0EEB223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86" w:type="dxa"/>
          </w:tcPr>
          <w:p w14:paraId="6D8D5440" w14:textId="77777777" w:rsidR="001379B0" w:rsidRPr="00126AF2" w:rsidRDefault="001379B0" w:rsidP="000572F1">
            <w:pPr>
              <w:rPr>
                <w:rFonts w:ascii="宋体" w:hAnsi="宋体"/>
                <w:szCs w:val="21"/>
              </w:rPr>
            </w:pPr>
            <w:r w:rsidRPr="00126AF2">
              <w:rPr>
                <w:rFonts w:ascii="宋体" w:hAnsi="宋体"/>
                <w:bCs/>
                <w:szCs w:val="21"/>
              </w:rPr>
              <w:t>供应商</w:t>
            </w:r>
            <w:r w:rsidRPr="00126AF2">
              <w:rPr>
                <w:rFonts w:ascii="宋体" w:hAnsi="宋体" w:hint="eastAsia"/>
                <w:bCs/>
                <w:szCs w:val="21"/>
              </w:rPr>
              <w:t>应提供设备在极限运行条件下的能耗、压缩空气耗量等。</w:t>
            </w:r>
          </w:p>
        </w:tc>
        <w:tc>
          <w:tcPr>
            <w:tcW w:w="1696" w:type="dxa"/>
            <w:vAlign w:val="center"/>
          </w:tcPr>
          <w:p w14:paraId="61E61023"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49C84976" w14:textId="3566AA83"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46" w:name="_Toc74581148"/>
      <w:r>
        <w:rPr>
          <w:rFonts w:asciiTheme="majorEastAsia" w:eastAsiaTheme="majorEastAsia" w:hAnsiTheme="majorEastAsia" w:cs="Arial" w:hint="eastAsia"/>
          <w:snapToGrid w:val="0"/>
          <w:kern w:val="0"/>
          <w:sz w:val="24"/>
          <w:szCs w:val="24"/>
        </w:rPr>
        <w:t>7.9</w:t>
      </w:r>
      <w:r w:rsidR="001379B0" w:rsidRPr="0055386A">
        <w:rPr>
          <w:rFonts w:asciiTheme="majorEastAsia" w:eastAsiaTheme="majorEastAsia" w:hAnsiTheme="majorEastAsia" w:cs="Arial" w:hint="eastAsia"/>
          <w:snapToGrid w:val="0"/>
          <w:kern w:val="0"/>
          <w:sz w:val="24"/>
          <w:szCs w:val="24"/>
        </w:rPr>
        <w:t>仪表要求</w:t>
      </w:r>
      <w:bookmarkEnd w:id="46"/>
    </w:p>
    <w:tbl>
      <w:tblPr>
        <w:tblStyle w:val="af3"/>
        <w:tblW w:w="9067" w:type="dxa"/>
        <w:jc w:val="center"/>
        <w:tblLayout w:type="fixed"/>
        <w:tblLook w:val="04A0" w:firstRow="1" w:lastRow="0" w:firstColumn="1" w:lastColumn="0" w:noHBand="0" w:noVBand="1"/>
      </w:tblPr>
      <w:tblGrid>
        <w:gridCol w:w="1418"/>
        <w:gridCol w:w="5812"/>
        <w:gridCol w:w="1837"/>
      </w:tblGrid>
      <w:tr w:rsidR="001379B0" w:rsidRPr="00126AF2" w14:paraId="4BA09F40" w14:textId="77777777" w:rsidTr="002544A2">
        <w:trPr>
          <w:jc w:val="center"/>
        </w:trPr>
        <w:tc>
          <w:tcPr>
            <w:tcW w:w="1418" w:type="dxa"/>
            <w:shd w:val="clear" w:color="auto" w:fill="B5C7EA" w:themeFill="accent1" w:themeFillTint="66"/>
            <w:vAlign w:val="center"/>
          </w:tcPr>
          <w:p w14:paraId="23B71640"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12" w:type="dxa"/>
            <w:shd w:val="clear" w:color="auto" w:fill="B5C7EA" w:themeFill="accent1" w:themeFillTint="66"/>
            <w:vAlign w:val="center"/>
          </w:tcPr>
          <w:p w14:paraId="41DD5BAF"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37" w:type="dxa"/>
            <w:shd w:val="clear" w:color="auto" w:fill="B5C7EA" w:themeFill="accent1" w:themeFillTint="66"/>
            <w:vAlign w:val="center"/>
          </w:tcPr>
          <w:p w14:paraId="64131885"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09AA297E" w14:textId="77777777" w:rsidTr="000572F1">
        <w:trPr>
          <w:jc w:val="center"/>
        </w:trPr>
        <w:tc>
          <w:tcPr>
            <w:tcW w:w="1418" w:type="dxa"/>
            <w:vAlign w:val="center"/>
          </w:tcPr>
          <w:p w14:paraId="6C0A3A8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5F745CE7" w14:textId="77777777" w:rsidR="001379B0" w:rsidRPr="00126AF2" w:rsidRDefault="001379B0" w:rsidP="000572F1">
            <w:pPr>
              <w:rPr>
                <w:rFonts w:ascii="宋体" w:hAnsi="宋体"/>
                <w:szCs w:val="21"/>
              </w:rPr>
            </w:pPr>
            <w:r w:rsidRPr="00126AF2">
              <w:rPr>
                <w:rFonts w:ascii="宋体" w:hAnsi="宋体" w:hint="eastAsia"/>
                <w:bCs/>
                <w:szCs w:val="21"/>
              </w:rPr>
              <w:t>仪器仪表、传感器</w:t>
            </w:r>
            <w:r w:rsidRPr="00126AF2">
              <w:rPr>
                <w:rFonts w:ascii="宋体" w:hAnsi="宋体" w:hint="eastAsia"/>
                <w:szCs w:val="21"/>
              </w:rPr>
              <w:t>，</w:t>
            </w:r>
            <w:proofErr w:type="gramStart"/>
            <w:r w:rsidRPr="00126AF2">
              <w:rPr>
                <w:rFonts w:ascii="宋体" w:hAnsi="宋体" w:hint="eastAsia"/>
                <w:szCs w:val="21"/>
              </w:rPr>
              <w:t>需耐过氧化氢</w:t>
            </w:r>
            <w:proofErr w:type="gramEnd"/>
            <w:r w:rsidRPr="00126AF2">
              <w:rPr>
                <w:rFonts w:ascii="宋体" w:hAnsi="宋体" w:hint="eastAsia"/>
                <w:szCs w:val="21"/>
              </w:rPr>
              <w:t>灭菌。</w:t>
            </w:r>
          </w:p>
        </w:tc>
        <w:tc>
          <w:tcPr>
            <w:tcW w:w="1837" w:type="dxa"/>
            <w:vAlign w:val="center"/>
          </w:tcPr>
          <w:p w14:paraId="0E1D0088"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4E9DA3C1" w14:textId="77777777" w:rsidTr="000572F1">
        <w:trPr>
          <w:jc w:val="center"/>
        </w:trPr>
        <w:tc>
          <w:tcPr>
            <w:tcW w:w="1418" w:type="dxa"/>
            <w:vAlign w:val="center"/>
          </w:tcPr>
          <w:p w14:paraId="6006703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720B8C40" w14:textId="77777777" w:rsidR="001379B0" w:rsidRPr="00126AF2" w:rsidRDefault="001379B0" w:rsidP="000572F1">
            <w:pPr>
              <w:rPr>
                <w:rFonts w:ascii="宋体" w:hAnsi="宋体"/>
                <w:szCs w:val="21"/>
              </w:rPr>
            </w:pPr>
            <w:r w:rsidRPr="00126AF2">
              <w:rPr>
                <w:rFonts w:ascii="宋体" w:hAnsi="宋体" w:hint="eastAsia"/>
                <w:szCs w:val="21"/>
              </w:rPr>
              <w:t>温度探头导线绝缘层必须由特殊的洁净材料制成，确保不脱落任何影响制品质量的物质，探头更换方便，不影响干燥箱密封性。</w:t>
            </w:r>
          </w:p>
        </w:tc>
        <w:tc>
          <w:tcPr>
            <w:tcW w:w="1837" w:type="dxa"/>
            <w:vAlign w:val="center"/>
          </w:tcPr>
          <w:p w14:paraId="40105BC6"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69E4854" w14:textId="77777777" w:rsidTr="000572F1">
        <w:trPr>
          <w:jc w:val="center"/>
        </w:trPr>
        <w:tc>
          <w:tcPr>
            <w:tcW w:w="1418" w:type="dxa"/>
            <w:vAlign w:val="center"/>
          </w:tcPr>
          <w:p w14:paraId="10A0016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656186AE" w14:textId="77777777" w:rsidR="001379B0" w:rsidRPr="00126AF2" w:rsidRDefault="001379B0" w:rsidP="000572F1">
            <w:pPr>
              <w:rPr>
                <w:rFonts w:ascii="宋体" w:hAnsi="宋体"/>
                <w:szCs w:val="21"/>
              </w:rPr>
            </w:pPr>
            <w:r w:rsidRPr="00126AF2">
              <w:rPr>
                <w:rFonts w:ascii="宋体" w:hAnsi="宋体" w:hint="eastAsia"/>
                <w:bCs/>
                <w:szCs w:val="21"/>
              </w:rPr>
              <w:t>供应商应提供所有安装在设备上的用于检测和显示参数的仪表的文件、清单</w:t>
            </w:r>
            <w:r w:rsidRPr="00126AF2">
              <w:rPr>
                <w:rFonts w:ascii="宋体" w:hAnsi="宋体" w:hint="eastAsia"/>
                <w:szCs w:val="21"/>
              </w:rPr>
              <w:t>和出厂合格证书</w:t>
            </w:r>
            <w:r w:rsidRPr="00126AF2">
              <w:rPr>
                <w:rFonts w:ascii="宋体" w:hAnsi="宋体" w:hint="eastAsia"/>
                <w:bCs/>
                <w:szCs w:val="21"/>
              </w:rPr>
              <w:t>，包括型号、供货商、精度、范围，并且配有仪表安装图纸。</w:t>
            </w:r>
            <w:r w:rsidRPr="00126AF2">
              <w:rPr>
                <w:rFonts w:ascii="宋体" w:hAnsi="宋体" w:hint="eastAsia"/>
                <w:szCs w:val="21"/>
              </w:rPr>
              <w:t>清单内的仪表应具备出厂合格证。</w:t>
            </w:r>
          </w:p>
        </w:tc>
        <w:tc>
          <w:tcPr>
            <w:tcW w:w="1837" w:type="dxa"/>
            <w:vAlign w:val="center"/>
          </w:tcPr>
          <w:p w14:paraId="6978B400"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70BC13E2" w14:textId="77777777" w:rsidTr="000572F1">
        <w:trPr>
          <w:jc w:val="center"/>
        </w:trPr>
        <w:tc>
          <w:tcPr>
            <w:tcW w:w="1418" w:type="dxa"/>
            <w:vAlign w:val="center"/>
          </w:tcPr>
          <w:p w14:paraId="1149A0A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50A5BE60" w14:textId="77777777" w:rsidR="001379B0" w:rsidRPr="00126AF2" w:rsidRDefault="001379B0" w:rsidP="000572F1">
            <w:pPr>
              <w:rPr>
                <w:rFonts w:ascii="宋体" w:hAnsi="宋体"/>
                <w:szCs w:val="21"/>
              </w:rPr>
            </w:pPr>
            <w:r w:rsidRPr="00126AF2">
              <w:rPr>
                <w:rFonts w:ascii="宋体" w:hAnsi="宋体" w:hint="eastAsia"/>
                <w:szCs w:val="21"/>
              </w:rPr>
              <w:t>仪表安装位置，应便于仪表拆卸和校准。</w:t>
            </w:r>
          </w:p>
        </w:tc>
        <w:tc>
          <w:tcPr>
            <w:tcW w:w="1837" w:type="dxa"/>
            <w:vAlign w:val="center"/>
          </w:tcPr>
          <w:p w14:paraId="01854531"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7A53AFF2" w14:textId="482FD913"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47" w:name="_Toc74581149"/>
      <w:r>
        <w:rPr>
          <w:rFonts w:asciiTheme="majorEastAsia" w:eastAsiaTheme="majorEastAsia" w:hAnsiTheme="majorEastAsia" w:cs="Arial" w:hint="eastAsia"/>
          <w:snapToGrid w:val="0"/>
          <w:kern w:val="0"/>
          <w:sz w:val="24"/>
          <w:szCs w:val="24"/>
        </w:rPr>
        <w:t>7.10</w:t>
      </w:r>
      <w:r w:rsidR="001379B0" w:rsidRPr="0055386A">
        <w:rPr>
          <w:rFonts w:asciiTheme="majorEastAsia" w:eastAsiaTheme="majorEastAsia" w:hAnsiTheme="majorEastAsia" w:cs="Arial" w:hint="eastAsia"/>
          <w:snapToGrid w:val="0"/>
          <w:kern w:val="0"/>
          <w:sz w:val="24"/>
          <w:szCs w:val="24"/>
        </w:rPr>
        <w:t>数据安全及数据完整性要求</w:t>
      </w:r>
      <w:bookmarkEnd w:id="47"/>
    </w:p>
    <w:tbl>
      <w:tblPr>
        <w:tblStyle w:val="af3"/>
        <w:tblW w:w="9067" w:type="dxa"/>
        <w:jc w:val="center"/>
        <w:tblLayout w:type="fixed"/>
        <w:tblLook w:val="04A0" w:firstRow="1" w:lastRow="0" w:firstColumn="1" w:lastColumn="0" w:noHBand="0" w:noVBand="1"/>
      </w:tblPr>
      <w:tblGrid>
        <w:gridCol w:w="1418"/>
        <w:gridCol w:w="5812"/>
        <w:gridCol w:w="1837"/>
      </w:tblGrid>
      <w:tr w:rsidR="001379B0" w:rsidRPr="00126AF2" w14:paraId="5CFC8A33" w14:textId="77777777" w:rsidTr="002544A2">
        <w:trPr>
          <w:jc w:val="center"/>
        </w:trPr>
        <w:tc>
          <w:tcPr>
            <w:tcW w:w="1418" w:type="dxa"/>
            <w:shd w:val="clear" w:color="auto" w:fill="B5C7EA" w:themeFill="accent1" w:themeFillTint="66"/>
            <w:vAlign w:val="center"/>
          </w:tcPr>
          <w:p w14:paraId="7791E367"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lastRenderedPageBreak/>
              <w:t>序号</w:t>
            </w:r>
          </w:p>
        </w:tc>
        <w:tc>
          <w:tcPr>
            <w:tcW w:w="5812" w:type="dxa"/>
            <w:shd w:val="clear" w:color="auto" w:fill="B5C7EA" w:themeFill="accent1" w:themeFillTint="66"/>
            <w:vAlign w:val="center"/>
          </w:tcPr>
          <w:p w14:paraId="32CDD670"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37" w:type="dxa"/>
            <w:shd w:val="clear" w:color="auto" w:fill="B5C7EA" w:themeFill="accent1" w:themeFillTint="66"/>
            <w:vAlign w:val="center"/>
          </w:tcPr>
          <w:p w14:paraId="1DA84F72" w14:textId="77777777" w:rsidR="001379B0" w:rsidRPr="00126AF2" w:rsidRDefault="001379B0" w:rsidP="002544A2">
            <w:pPr>
              <w:ind w:firstLineChars="0" w:firstLine="0"/>
              <w:jc w:val="center"/>
              <w:rPr>
                <w:rFonts w:ascii="宋体" w:hAnsi="宋体"/>
                <w:kern w:val="0"/>
                <w:szCs w:val="21"/>
              </w:rPr>
            </w:pPr>
            <w:r w:rsidRPr="00126AF2">
              <w:rPr>
                <w:rFonts w:ascii="宋体" w:hAnsi="宋体"/>
                <w:szCs w:val="21"/>
              </w:rPr>
              <w:t>必须/期望</w:t>
            </w:r>
          </w:p>
        </w:tc>
      </w:tr>
      <w:tr w:rsidR="001379B0" w:rsidRPr="00126AF2" w14:paraId="60CEDF51" w14:textId="77777777" w:rsidTr="000572F1">
        <w:trPr>
          <w:jc w:val="center"/>
        </w:trPr>
        <w:tc>
          <w:tcPr>
            <w:tcW w:w="1418" w:type="dxa"/>
            <w:vAlign w:val="center"/>
          </w:tcPr>
          <w:p w14:paraId="5F4EB2C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692E2801" w14:textId="77777777" w:rsidR="001379B0" w:rsidRPr="00126AF2" w:rsidRDefault="001379B0" w:rsidP="000572F1">
            <w:pPr>
              <w:rPr>
                <w:rFonts w:ascii="宋体" w:hAnsi="宋体"/>
                <w:szCs w:val="21"/>
              </w:rPr>
            </w:pPr>
            <w:r w:rsidRPr="00126AF2">
              <w:rPr>
                <w:rFonts w:ascii="宋体" w:hAnsi="宋体"/>
                <w:szCs w:val="21"/>
              </w:rPr>
              <w:t>隔离器配备HMI，可实时记录隔离器所有相关数据，并能形成不可修改的数据报表。</w:t>
            </w:r>
          </w:p>
        </w:tc>
        <w:tc>
          <w:tcPr>
            <w:tcW w:w="1837" w:type="dxa"/>
            <w:vAlign w:val="center"/>
          </w:tcPr>
          <w:p w14:paraId="2AC19DC9"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4CF08233" w14:textId="77777777" w:rsidTr="000572F1">
        <w:trPr>
          <w:jc w:val="center"/>
        </w:trPr>
        <w:tc>
          <w:tcPr>
            <w:tcW w:w="1418" w:type="dxa"/>
            <w:vAlign w:val="center"/>
          </w:tcPr>
          <w:p w14:paraId="7B5A023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4713BF03" w14:textId="77777777" w:rsidR="001379B0" w:rsidRPr="00126AF2" w:rsidRDefault="001379B0" w:rsidP="000572F1">
            <w:pPr>
              <w:rPr>
                <w:rFonts w:ascii="宋体" w:hAnsi="宋体"/>
                <w:szCs w:val="21"/>
              </w:rPr>
            </w:pPr>
            <w:r w:rsidRPr="00126AF2">
              <w:rPr>
                <w:rFonts w:ascii="宋体" w:hAnsi="宋体"/>
                <w:szCs w:val="21"/>
              </w:rPr>
              <w:t>PLC有非易失性数据存储器。输入输出的供应电压为24V 直流电，I/O 电压为独立供应，即与控制盘内24V 直流电分开。所有输入输出包括开关量和模拟量必须有短路保护。</w:t>
            </w:r>
          </w:p>
        </w:tc>
        <w:tc>
          <w:tcPr>
            <w:tcW w:w="1837" w:type="dxa"/>
            <w:vAlign w:val="center"/>
          </w:tcPr>
          <w:p w14:paraId="5B93B76C"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63FEBF0F" w14:textId="77777777" w:rsidTr="000572F1">
        <w:trPr>
          <w:jc w:val="center"/>
        </w:trPr>
        <w:tc>
          <w:tcPr>
            <w:tcW w:w="1418" w:type="dxa"/>
            <w:vAlign w:val="center"/>
          </w:tcPr>
          <w:p w14:paraId="41BFC1C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747AEF86" w14:textId="77777777" w:rsidR="001379B0" w:rsidRPr="00126AF2" w:rsidRDefault="001379B0" w:rsidP="000572F1">
            <w:pPr>
              <w:rPr>
                <w:rFonts w:ascii="宋体" w:hAnsi="宋体"/>
                <w:szCs w:val="21"/>
              </w:rPr>
            </w:pPr>
            <w:r w:rsidRPr="00126AF2">
              <w:rPr>
                <w:rFonts w:ascii="宋体" w:hAnsi="宋体"/>
                <w:szCs w:val="21"/>
              </w:rPr>
              <w:t>系统应</w:t>
            </w:r>
            <w:r w:rsidRPr="00126AF2">
              <w:rPr>
                <w:rFonts w:ascii="宋体" w:hAnsi="宋体" w:hint="eastAsia"/>
                <w:szCs w:val="21"/>
              </w:rPr>
              <w:t>针对操作者、管理者和高级管理者，至少设置</w:t>
            </w:r>
            <w:r w:rsidRPr="00126AF2">
              <w:rPr>
                <w:rFonts w:ascii="宋体" w:hAnsi="宋体"/>
                <w:szCs w:val="21"/>
              </w:rPr>
              <w:t>4</w:t>
            </w:r>
            <w:r w:rsidRPr="00126AF2">
              <w:rPr>
                <w:rFonts w:ascii="宋体" w:hAnsi="宋体" w:hint="eastAsia"/>
                <w:szCs w:val="21"/>
              </w:rPr>
              <w:t>个级别的操作密码，来区分不同人员的权限。</w:t>
            </w:r>
            <w:r w:rsidRPr="00126AF2">
              <w:rPr>
                <w:rFonts w:ascii="宋体" w:hAnsi="宋体"/>
                <w:szCs w:val="21"/>
              </w:rPr>
              <w:t>对用户进行分组管理，并设定三级权限，每级权限可设置多个账号，不同的登录权限可配置相应的操作，供应商应提供每种用户组所对应的权限说明。</w:t>
            </w:r>
          </w:p>
        </w:tc>
        <w:tc>
          <w:tcPr>
            <w:tcW w:w="1837" w:type="dxa"/>
            <w:vAlign w:val="center"/>
          </w:tcPr>
          <w:p w14:paraId="2B43D2E7"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1DE742CD" w14:textId="77777777" w:rsidTr="000572F1">
        <w:trPr>
          <w:jc w:val="center"/>
        </w:trPr>
        <w:tc>
          <w:tcPr>
            <w:tcW w:w="1418" w:type="dxa"/>
            <w:vAlign w:val="center"/>
          </w:tcPr>
          <w:p w14:paraId="3EF485C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45BE0421" w14:textId="77777777" w:rsidR="001379B0" w:rsidRPr="00126AF2" w:rsidRDefault="001379B0" w:rsidP="000572F1">
            <w:pPr>
              <w:rPr>
                <w:rFonts w:ascii="宋体" w:hAnsi="宋体"/>
                <w:szCs w:val="21"/>
              </w:rPr>
            </w:pPr>
            <w:r w:rsidRPr="00126AF2">
              <w:rPr>
                <w:rFonts w:ascii="宋体" w:hAnsi="宋体" w:hint="eastAsia"/>
                <w:szCs w:val="21"/>
              </w:rPr>
              <w:t>如果发生电力故障，必须保证整个系统的数据完整性。</w:t>
            </w:r>
          </w:p>
        </w:tc>
        <w:tc>
          <w:tcPr>
            <w:tcW w:w="1837" w:type="dxa"/>
            <w:vAlign w:val="center"/>
          </w:tcPr>
          <w:p w14:paraId="25B14D17"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321FFEB6" w14:textId="77777777" w:rsidTr="000572F1">
        <w:trPr>
          <w:jc w:val="center"/>
        </w:trPr>
        <w:tc>
          <w:tcPr>
            <w:tcW w:w="1418" w:type="dxa"/>
            <w:vAlign w:val="center"/>
          </w:tcPr>
          <w:p w14:paraId="4BFA64F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60008EA1" w14:textId="77777777" w:rsidR="001379B0" w:rsidRPr="00126AF2" w:rsidRDefault="001379B0" w:rsidP="000572F1">
            <w:pPr>
              <w:rPr>
                <w:rFonts w:ascii="宋体" w:hAnsi="宋体"/>
                <w:szCs w:val="21"/>
              </w:rPr>
            </w:pPr>
            <w:r w:rsidRPr="00126AF2">
              <w:rPr>
                <w:rFonts w:ascii="宋体" w:hAnsi="宋体"/>
                <w:szCs w:val="21"/>
              </w:rPr>
              <w:t>系统必须提供安全保护（用户名+密码），以确保只有经过授权的人员才能改变可配置的工艺参数。</w:t>
            </w:r>
          </w:p>
        </w:tc>
        <w:tc>
          <w:tcPr>
            <w:tcW w:w="1837" w:type="dxa"/>
            <w:vAlign w:val="center"/>
          </w:tcPr>
          <w:p w14:paraId="106C9F17"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6FA4BF56" w14:textId="77777777" w:rsidTr="000572F1">
        <w:trPr>
          <w:jc w:val="center"/>
        </w:trPr>
        <w:tc>
          <w:tcPr>
            <w:tcW w:w="1418" w:type="dxa"/>
            <w:vAlign w:val="center"/>
          </w:tcPr>
          <w:p w14:paraId="107B5F4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6803652F" w14:textId="77777777" w:rsidR="001379B0" w:rsidRPr="00126AF2" w:rsidRDefault="001379B0" w:rsidP="000572F1">
            <w:pPr>
              <w:rPr>
                <w:rFonts w:ascii="宋体" w:hAnsi="宋体"/>
                <w:szCs w:val="21"/>
              </w:rPr>
            </w:pPr>
            <w:r w:rsidRPr="00126AF2">
              <w:rPr>
                <w:rFonts w:ascii="宋体" w:hAnsi="宋体"/>
                <w:szCs w:val="21"/>
              </w:rPr>
              <w:t>应有审计追踪功能，审计追踪功能不能关闭且审计追踪内容不能删除。</w:t>
            </w:r>
          </w:p>
        </w:tc>
        <w:tc>
          <w:tcPr>
            <w:tcW w:w="1837" w:type="dxa"/>
            <w:vAlign w:val="center"/>
          </w:tcPr>
          <w:p w14:paraId="654DAAF7"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441FDB21" w14:textId="77777777" w:rsidTr="000572F1">
        <w:trPr>
          <w:jc w:val="center"/>
        </w:trPr>
        <w:tc>
          <w:tcPr>
            <w:tcW w:w="1418" w:type="dxa"/>
            <w:vAlign w:val="center"/>
          </w:tcPr>
          <w:p w14:paraId="1E4D3EE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1472024D" w14:textId="77777777" w:rsidR="001379B0" w:rsidRPr="00126AF2" w:rsidRDefault="001379B0" w:rsidP="000572F1">
            <w:pPr>
              <w:rPr>
                <w:rFonts w:ascii="宋体" w:hAnsi="宋体"/>
                <w:szCs w:val="21"/>
              </w:rPr>
            </w:pPr>
            <w:r w:rsidRPr="00126AF2">
              <w:rPr>
                <w:rFonts w:ascii="宋体" w:hAnsi="宋体" w:hint="eastAsia"/>
                <w:szCs w:val="21"/>
              </w:rPr>
              <w:t>应具有数据、曲线两种记录功能，可存储1年以上的运行数据、曲线记录，并可根据批号随时调用或打印</w:t>
            </w:r>
          </w:p>
        </w:tc>
        <w:tc>
          <w:tcPr>
            <w:tcW w:w="1837" w:type="dxa"/>
            <w:vAlign w:val="center"/>
          </w:tcPr>
          <w:p w14:paraId="74CEFF2A"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64ABA1D" w14:textId="77777777" w:rsidTr="000572F1">
        <w:trPr>
          <w:jc w:val="center"/>
        </w:trPr>
        <w:tc>
          <w:tcPr>
            <w:tcW w:w="1418" w:type="dxa"/>
            <w:vAlign w:val="center"/>
          </w:tcPr>
          <w:p w14:paraId="152657F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7B0A0D99" w14:textId="77777777" w:rsidR="001379B0" w:rsidRPr="00126AF2" w:rsidRDefault="001379B0" w:rsidP="000572F1">
            <w:pPr>
              <w:rPr>
                <w:rFonts w:ascii="宋体" w:hAnsi="宋体"/>
                <w:szCs w:val="21"/>
              </w:rPr>
            </w:pPr>
            <w:r w:rsidRPr="00126AF2">
              <w:rPr>
                <w:rFonts w:ascii="宋体" w:hAnsi="宋体" w:hint="eastAsia"/>
                <w:szCs w:val="21"/>
              </w:rPr>
              <w:t>物理版/电子版数据收集要求：每一批应能用纸打印出物理</w:t>
            </w:r>
            <w:proofErr w:type="gramStart"/>
            <w:r w:rsidRPr="00126AF2">
              <w:rPr>
                <w:rFonts w:ascii="宋体" w:hAnsi="宋体" w:hint="eastAsia"/>
                <w:szCs w:val="21"/>
              </w:rPr>
              <w:t>版数据</w:t>
            </w:r>
            <w:proofErr w:type="gramEnd"/>
            <w:r w:rsidRPr="00126AF2">
              <w:rPr>
                <w:rFonts w:ascii="宋体" w:hAnsi="宋体" w:hint="eastAsia"/>
                <w:szCs w:val="21"/>
              </w:rPr>
              <w:t>和趋势曲线，电子版数据储存于硬盘中,电子数据能通过SD卡或USB端口拷出。</w:t>
            </w:r>
          </w:p>
        </w:tc>
        <w:tc>
          <w:tcPr>
            <w:tcW w:w="1837" w:type="dxa"/>
            <w:vAlign w:val="center"/>
          </w:tcPr>
          <w:p w14:paraId="4BB8A97B"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2C6D18F6" w14:textId="77777777" w:rsidTr="000572F1">
        <w:trPr>
          <w:jc w:val="center"/>
        </w:trPr>
        <w:tc>
          <w:tcPr>
            <w:tcW w:w="1418" w:type="dxa"/>
            <w:vAlign w:val="center"/>
          </w:tcPr>
          <w:p w14:paraId="7BD2A99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5BC236B7" w14:textId="77777777" w:rsidR="001379B0" w:rsidRPr="00126AF2" w:rsidRDefault="001379B0" w:rsidP="000572F1">
            <w:pPr>
              <w:rPr>
                <w:rFonts w:ascii="宋体" w:hAnsi="宋体"/>
                <w:szCs w:val="21"/>
              </w:rPr>
            </w:pPr>
            <w:r w:rsidRPr="00126AF2">
              <w:rPr>
                <w:rFonts w:ascii="宋体" w:hAnsi="宋体" w:hint="eastAsia"/>
                <w:szCs w:val="21"/>
              </w:rPr>
              <w:t>本地控制系统能为关键工艺参数引发报警和记录历史数据。</w:t>
            </w:r>
          </w:p>
        </w:tc>
        <w:tc>
          <w:tcPr>
            <w:tcW w:w="1837" w:type="dxa"/>
            <w:vAlign w:val="center"/>
          </w:tcPr>
          <w:p w14:paraId="44B9F15B"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3863C662" w14:textId="77777777" w:rsidTr="000572F1">
        <w:trPr>
          <w:jc w:val="center"/>
        </w:trPr>
        <w:tc>
          <w:tcPr>
            <w:tcW w:w="1418" w:type="dxa"/>
            <w:vAlign w:val="center"/>
          </w:tcPr>
          <w:p w14:paraId="7063543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2DA3447C" w14:textId="77777777" w:rsidR="001379B0" w:rsidRPr="00126AF2" w:rsidRDefault="001379B0" w:rsidP="000572F1">
            <w:pPr>
              <w:rPr>
                <w:rFonts w:ascii="宋体" w:hAnsi="宋体"/>
                <w:szCs w:val="21"/>
              </w:rPr>
            </w:pPr>
            <w:r w:rsidRPr="00126AF2">
              <w:rPr>
                <w:rFonts w:ascii="宋体" w:hAnsi="宋体" w:cs="宋体" w:hint="eastAsia"/>
                <w:kern w:val="0"/>
                <w:szCs w:val="21"/>
              </w:rPr>
              <w:t>提供所有软件备份并有中文说明，能够</w:t>
            </w:r>
            <w:proofErr w:type="gramStart"/>
            <w:r w:rsidRPr="00126AF2">
              <w:rPr>
                <w:rFonts w:ascii="宋体" w:hAnsi="宋体" w:cs="宋体" w:hint="eastAsia"/>
                <w:kern w:val="0"/>
                <w:szCs w:val="21"/>
              </w:rPr>
              <w:t>备份本地</w:t>
            </w:r>
            <w:proofErr w:type="gramEnd"/>
            <w:r w:rsidRPr="00126AF2">
              <w:rPr>
                <w:rFonts w:ascii="宋体" w:hAnsi="宋体" w:cs="宋体" w:hint="eastAsia"/>
                <w:kern w:val="0"/>
                <w:szCs w:val="21"/>
              </w:rPr>
              <w:t>控制系统。</w:t>
            </w:r>
          </w:p>
        </w:tc>
        <w:tc>
          <w:tcPr>
            <w:tcW w:w="1837" w:type="dxa"/>
            <w:vAlign w:val="center"/>
          </w:tcPr>
          <w:p w14:paraId="6B8715FF"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bl>
    <w:p w14:paraId="66BE630F" w14:textId="4A7B4A44"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48" w:name="_Toc74581150"/>
      <w:r>
        <w:rPr>
          <w:rFonts w:asciiTheme="majorEastAsia" w:eastAsiaTheme="majorEastAsia" w:hAnsiTheme="majorEastAsia" w:cs="Arial" w:hint="eastAsia"/>
          <w:snapToGrid w:val="0"/>
          <w:kern w:val="0"/>
          <w:sz w:val="24"/>
          <w:szCs w:val="24"/>
        </w:rPr>
        <w:t>7.11</w:t>
      </w:r>
      <w:r w:rsidR="001379B0" w:rsidRPr="0055386A">
        <w:rPr>
          <w:rFonts w:asciiTheme="majorEastAsia" w:eastAsiaTheme="majorEastAsia" w:hAnsiTheme="majorEastAsia" w:cs="Arial"/>
          <w:snapToGrid w:val="0"/>
          <w:kern w:val="0"/>
          <w:sz w:val="24"/>
          <w:szCs w:val="24"/>
        </w:rPr>
        <w:t>职业健康、安全及与环保（EHS）要求</w:t>
      </w:r>
      <w:bookmarkEnd w:id="48"/>
    </w:p>
    <w:tbl>
      <w:tblPr>
        <w:tblStyle w:val="af3"/>
        <w:tblW w:w="9067" w:type="dxa"/>
        <w:jc w:val="center"/>
        <w:tblLayout w:type="fixed"/>
        <w:tblLook w:val="04A0" w:firstRow="1" w:lastRow="0" w:firstColumn="1" w:lastColumn="0" w:noHBand="0" w:noVBand="1"/>
      </w:tblPr>
      <w:tblGrid>
        <w:gridCol w:w="1418"/>
        <w:gridCol w:w="5812"/>
        <w:gridCol w:w="1837"/>
      </w:tblGrid>
      <w:tr w:rsidR="001379B0" w:rsidRPr="00126AF2" w14:paraId="579D7495" w14:textId="77777777" w:rsidTr="002544A2">
        <w:trPr>
          <w:jc w:val="center"/>
        </w:trPr>
        <w:tc>
          <w:tcPr>
            <w:tcW w:w="1418" w:type="dxa"/>
            <w:shd w:val="clear" w:color="auto" w:fill="B5C7EA" w:themeFill="accent1" w:themeFillTint="66"/>
            <w:vAlign w:val="center"/>
          </w:tcPr>
          <w:p w14:paraId="30EB1EE7"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12" w:type="dxa"/>
            <w:shd w:val="clear" w:color="auto" w:fill="B5C7EA" w:themeFill="accent1" w:themeFillTint="66"/>
            <w:vAlign w:val="center"/>
          </w:tcPr>
          <w:p w14:paraId="470D3F56"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37" w:type="dxa"/>
            <w:shd w:val="clear" w:color="auto" w:fill="B5C7EA" w:themeFill="accent1" w:themeFillTint="66"/>
            <w:vAlign w:val="center"/>
          </w:tcPr>
          <w:p w14:paraId="6243A1A7"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必须/期望</w:t>
            </w:r>
          </w:p>
        </w:tc>
      </w:tr>
      <w:tr w:rsidR="001379B0" w:rsidRPr="00126AF2" w14:paraId="1330117C" w14:textId="77777777" w:rsidTr="000572F1">
        <w:trPr>
          <w:jc w:val="center"/>
        </w:trPr>
        <w:tc>
          <w:tcPr>
            <w:tcW w:w="1418" w:type="dxa"/>
            <w:vAlign w:val="center"/>
          </w:tcPr>
          <w:p w14:paraId="4E8E6E1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49215845" w14:textId="77777777" w:rsidR="001379B0" w:rsidRPr="00126AF2" w:rsidRDefault="001379B0" w:rsidP="000572F1">
            <w:pPr>
              <w:rPr>
                <w:rFonts w:ascii="宋体" w:hAnsi="宋体"/>
                <w:szCs w:val="21"/>
              </w:rPr>
            </w:pPr>
            <w:r w:rsidRPr="00126AF2">
              <w:rPr>
                <w:rFonts w:ascii="宋体" w:hAnsi="宋体"/>
                <w:szCs w:val="21"/>
              </w:rPr>
              <w:t>设备应贴有统一的设备铭牌，应注明名称、产地、出厂日期、型号、重量及其它重要技术参数。</w:t>
            </w:r>
            <w:r w:rsidRPr="00126AF2">
              <w:rPr>
                <w:rFonts w:ascii="宋体" w:hAnsi="宋体" w:hint="eastAsia"/>
                <w:bCs/>
                <w:szCs w:val="21"/>
              </w:rPr>
              <w:t>不影响机器性能下，设备任何部位不能有锋利的边缘和尖角。如果不可避免，必须设有安全防护（罩）等措施，并且有安全警示标识。</w:t>
            </w:r>
          </w:p>
        </w:tc>
        <w:tc>
          <w:tcPr>
            <w:tcW w:w="1837" w:type="dxa"/>
            <w:vAlign w:val="center"/>
          </w:tcPr>
          <w:p w14:paraId="1F441D98"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EDEBCE9" w14:textId="77777777" w:rsidTr="000572F1">
        <w:trPr>
          <w:jc w:val="center"/>
        </w:trPr>
        <w:tc>
          <w:tcPr>
            <w:tcW w:w="1418" w:type="dxa"/>
            <w:vAlign w:val="center"/>
          </w:tcPr>
          <w:p w14:paraId="361B7D8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57ABF983" w14:textId="77777777" w:rsidR="001379B0" w:rsidRPr="00126AF2" w:rsidRDefault="001379B0" w:rsidP="000572F1">
            <w:pPr>
              <w:rPr>
                <w:rFonts w:ascii="宋体" w:hAnsi="宋体"/>
                <w:szCs w:val="21"/>
              </w:rPr>
            </w:pPr>
            <w:r w:rsidRPr="00126AF2">
              <w:rPr>
                <w:rFonts w:ascii="宋体" w:hAnsi="宋体"/>
                <w:szCs w:val="21"/>
              </w:rPr>
              <w:t>所有电气连接处外部应有电气警示标识。设备高电压部位应该采取机械保护，防止人员意外接触。</w:t>
            </w:r>
          </w:p>
        </w:tc>
        <w:tc>
          <w:tcPr>
            <w:tcW w:w="1837" w:type="dxa"/>
            <w:vAlign w:val="center"/>
          </w:tcPr>
          <w:p w14:paraId="7B900362"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F4EC25F" w14:textId="77777777" w:rsidTr="000572F1">
        <w:trPr>
          <w:jc w:val="center"/>
        </w:trPr>
        <w:tc>
          <w:tcPr>
            <w:tcW w:w="1418" w:type="dxa"/>
            <w:vAlign w:val="center"/>
          </w:tcPr>
          <w:p w14:paraId="22022FA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48EB00EB" w14:textId="77777777" w:rsidR="001379B0" w:rsidRPr="00126AF2" w:rsidRDefault="001379B0" w:rsidP="000572F1">
            <w:pPr>
              <w:rPr>
                <w:rFonts w:ascii="宋体" w:hAnsi="宋体"/>
                <w:szCs w:val="21"/>
              </w:rPr>
            </w:pPr>
            <w:r w:rsidRPr="00126AF2">
              <w:rPr>
                <w:rFonts w:ascii="宋体" w:hAnsi="宋体" w:hint="eastAsia"/>
                <w:bCs/>
                <w:szCs w:val="21"/>
              </w:rPr>
              <w:t>控制系统应安装声光报警装置，挤压、烫伤等危险部位应有警示标识，有可靠灵敏的机构安全响应装置和安全保护装置。</w:t>
            </w:r>
          </w:p>
        </w:tc>
        <w:tc>
          <w:tcPr>
            <w:tcW w:w="1837" w:type="dxa"/>
            <w:vAlign w:val="center"/>
          </w:tcPr>
          <w:p w14:paraId="7A8F1CBF"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1DE0216" w14:textId="77777777" w:rsidTr="000572F1">
        <w:trPr>
          <w:jc w:val="center"/>
        </w:trPr>
        <w:tc>
          <w:tcPr>
            <w:tcW w:w="1418" w:type="dxa"/>
            <w:vAlign w:val="center"/>
          </w:tcPr>
          <w:p w14:paraId="6B83A16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33D500E2" w14:textId="77777777" w:rsidR="001379B0" w:rsidRPr="00126AF2" w:rsidRDefault="001379B0" w:rsidP="000572F1">
            <w:pPr>
              <w:pStyle w:val="a6"/>
              <w:spacing w:before="20" w:after="20"/>
              <w:jc w:val="both"/>
              <w:rPr>
                <w:rFonts w:ascii="宋体" w:hAnsi="宋体"/>
                <w:bCs/>
                <w:sz w:val="21"/>
                <w:szCs w:val="21"/>
              </w:rPr>
            </w:pPr>
            <w:r w:rsidRPr="00126AF2">
              <w:rPr>
                <w:rFonts w:ascii="宋体" w:hAnsi="宋体" w:hint="eastAsia"/>
                <w:bCs/>
                <w:sz w:val="21"/>
                <w:szCs w:val="21"/>
              </w:rPr>
              <w:t>设备潜在危险</w:t>
            </w:r>
            <w:proofErr w:type="gramStart"/>
            <w:r w:rsidRPr="00126AF2">
              <w:rPr>
                <w:rFonts w:ascii="宋体" w:hAnsi="宋体" w:hint="eastAsia"/>
                <w:bCs/>
                <w:sz w:val="21"/>
                <w:szCs w:val="21"/>
              </w:rPr>
              <w:t>源必须</w:t>
            </w:r>
            <w:proofErr w:type="gramEnd"/>
            <w:r w:rsidRPr="00126AF2">
              <w:rPr>
                <w:rFonts w:ascii="宋体" w:hAnsi="宋体" w:hint="eastAsia"/>
                <w:bCs/>
                <w:sz w:val="21"/>
                <w:szCs w:val="21"/>
              </w:rPr>
              <w:t>有标识、贴标签并做防护处理。</w:t>
            </w:r>
          </w:p>
          <w:p w14:paraId="0D8FA4C3" w14:textId="77777777" w:rsidR="001379B0" w:rsidRPr="00126AF2" w:rsidRDefault="001379B0" w:rsidP="000572F1">
            <w:pPr>
              <w:pStyle w:val="a6"/>
              <w:spacing w:before="20" w:after="20"/>
              <w:jc w:val="both"/>
              <w:rPr>
                <w:rFonts w:ascii="宋体" w:hAnsi="宋体"/>
                <w:bCs/>
                <w:sz w:val="21"/>
                <w:szCs w:val="21"/>
              </w:rPr>
            </w:pPr>
            <w:r w:rsidRPr="00126AF2">
              <w:rPr>
                <w:rFonts w:ascii="宋体" w:hAnsi="宋体" w:hint="eastAsia"/>
                <w:bCs/>
                <w:sz w:val="21"/>
                <w:szCs w:val="21"/>
              </w:rPr>
              <w:t>机械运动部件必须设有防护罩，或设置在防护区域内。</w:t>
            </w:r>
          </w:p>
        </w:tc>
        <w:tc>
          <w:tcPr>
            <w:tcW w:w="1837" w:type="dxa"/>
            <w:vAlign w:val="center"/>
          </w:tcPr>
          <w:p w14:paraId="5AB08B54"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BC7872F" w14:textId="77777777" w:rsidTr="000572F1">
        <w:trPr>
          <w:jc w:val="center"/>
        </w:trPr>
        <w:tc>
          <w:tcPr>
            <w:tcW w:w="1418" w:type="dxa"/>
            <w:vAlign w:val="center"/>
          </w:tcPr>
          <w:p w14:paraId="7D02E76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737412FC" w14:textId="77777777" w:rsidR="001379B0" w:rsidRPr="00126AF2" w:rsidRDefault="001379B0" w:rsidP="000572F1">
            <w:pPr>
              <w:rPr>
                <w:rFonts w:ascii="宋体" w:hAnsi="宋体"/>
                <w:szCs w:val="21"/>
              </w:rPr>
            </w:pPr>
            <w:r w:rsidRPr="00126AF2">
              <w:rPr>
                <w:rFonts w:ascii="宋体" w:hAnsi="宋体"/>
                <w:szCs w:val="21"/>
              </w:rPr>
              <w:t>设备必须设置急停开关，急停开关必须处于非常便于操作人员触及到的位置。在激活急停开关时，必须能够立即停止所有的机械操作。</w:t>
            </w:r>
            <w:r w:rsidRPr="00126AF2">
              <w:rPr>
                <w:rFonts w:ascii="宋体" w:hAnsi="宋体" w:hint="eastAsia"/>
                <w:bCs/>
                <w:szCs w:val="21"/>
              </w:rPr>
              <w:t>复位紧急停机、关闭设备门时不能使设备发生偶然的动作。</w:t>
            </w:r>
          </w:p>
        </w:tc>
        <w:tc>
          <w:tcPr>
            <w:tcW w:w="1837" w:type="dxa"/>
            <w:vAlign w:val="center"/>
          </w:tcPr>
          <w:p w14:paraId="47095325"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1F59862" w14:textId="77777777" w:rsidTr="000572F1">
        <w:trPr>
          <w:jc w:val="center"/>
        </w:trPr>
        <w:tc>
          <w:tcPr>
            <w:tcW w:w="1418" w:type="dxa"/>
            <w:vAlign w:val="center"/>
          </w:tcPr>
          <w:p w14:paraId="409A009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6F16B8D6" w14:textId="77777777" w:rsidR="001379B0" w:rsidRPr="00126AF2" w:rsidRDefault="001379B0" w:rsidP="000572F1">
            <w:pPr>
              <w:rPr>
                <w:rFonts w:ascii="宋体" w:hAnsi="宋体"/>
                <w:szCs w:val="21"/>
              </w:rPr>
            </w:pPr>
            <w:r w:rsidRPr="00126AF2">
              <w:rPr>
                <w:rFonts w:ascii="宋体" w:hAnsi="宋体"/>
                <w:szCs w:val="21"/>
              </w:rPr>
              <w:t>如果设备有故障或失效的情况下，元件必须包含所有必要的保护装置以确保设备和物品保持在一个安全的状态；确保人员、设备和产品的安全状态。系统具有紧急状态下能够关闭阀门或排气功能。</w:t>
            </w:r>
          </w:p>
        </w:tc>
        <w:tc>
          <w:tcPr>
            <w:tcW w:w="1837" w:type="dxa"/>
            <w:vAlign w:val="center"/>
          </w:tcPr>
          <w:p w14:paraId="55BDEB38"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5D1671B" w14:textId="77777777" w:rsidTr="000572F1">
        <w:trPr>
          <w:jc w:val="center"/>
        </w:trPr>
        <w:tc>
          <w:tcPr>
            <w:tcW w:w="1418" w:type="dxa"/>
            <w:vAlign w:val="center"/>
          </w:tcPr>
          <w:p w14:paraId="75E3EE0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442F30EC" w14:textId="77777777" w:rsidR="001379B0" w:rsidRPr="00126AF2" w:rsidRDefault="001379B0" w:rsidP="000572F1">
            <w:pPr>
              <w:rPr>
                <w:rFonts w:ascii="宋体" w:hAnsi="宋体"/>
                <w:szCs w:val="21"/>
              </w:rPr>
            </w:pPr>
            <w:r w:rsidRPr="00126AF2">
              <w:rPr>
                <w:rFonts w:ascii="宋体" w:hAnsi="宋体"/>
                <w:szCs w:val="21"/>
              </w:rPr>
              <w:t>设备上易对操作人员造成伤害的运动部位应有安全罩，电器控制柜装有安全锁，符合</w:t>
            </w:r>
            <w:proofErr w:type="gramStart"/>
            <w:r w:rsidRPr="00126AF2">
              <w:rPr>
                <w:rFonts w:ascii="宋体" w:hAnsi="宋体"/>
                <w:szCs w:val="21"/>
              </w:rPr>
              <w:t>零进入</w:t>
            </w:r>
            <w:proofErr w:type="gramEnd"/>
            <w:r w:rsidRPr="00126AF2">
              <w:rPr>
                <w:rFonts w:ascii="宋体" w:hAnsi="宋体"/>
                <w:szCs w:val="21"/>
              </w:rPr>
              <w:t>标准。</w:t>
            </w:r>
          </w:p>
        </w:tc>
        <w:tc>
          <w:tcPr>
            <w:tcW w:w="1837" w:type="dxa"/>
            <w:vAlign w:val="center"/>
          </w:tcPr>
          <w:p w14:paraId="6174B85B"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3CF9723" w14:textId="77777777" w:rsidTr="000572F1">
        <w:trPr>
          <w:jc w:val="center"/>
        </w:trPr>
        <w:tc>
          <w:tcPr>
            <w:tcW w:w="1418" w:type="dxa"/>
            <w:vAlign w:val="center"/>
          </w:tcPr>
          <w:p w14:paraId="5D6D4DC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454E86E4" w14:textId="77777777" w:rsidR="001379B0" w:rsidRPr="00126AF2" w:rsidRDefault="001379B0" w:rsidP="000572F1">
            <w:pPr>
              <w:rPr>
                <w:rFonts w:ascii="宋体" w:hAnsi="宋体"/>
                <w:szCs w:val="21"/>
              </w:rPr>
            </w:pPr>
            <w:r w:rsidRPr="00126AF2">
              <w:rPr>
                <w:rFonts w:ascii="宋体" w:hAnsi="宋体"/>
                <w:szCs w:val="21"/>
              </w:rPr>
              <w:t>设备要有漏电保护功能，人体容易接触的部位要有安全防护措施。</w:t>
            </w:r>
          </w:p>
        </w:tc>
        <w:tc>
          <w:tcPr>
            <w:tcW w:w="1837" w:type="dxa"/>
            <w:vAlign w:val="center"/>
          </w:tcPr>
          <w:p w14:paraId="7099B55D"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B0FFA5B" w14:textId="77777777" w:rsidTr="000572F1">
        <w:trPr>
          <w:jc w:val="center"/>
        </w:trPr>
        <w:tc>
          <w:tcPr>
            <w:tcW w:w="1418" w:type="dxa"/>
            <w:vAlign w:val="center"/>
          </w:tcPr>
          <w:p w14:paraId="5DE5F85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5A7557FB" w14:textId="77777777" w:rsidR="001379B0" w:rsidRPr="00126AF2" w:rsidRDefault="001379B0" w:rsidP="000572F1">
            <w:pPr>
              <w:rPr>
                <w:rFonts w:ascii="宋体" w:hAnsi="宋体"/>
                <w:szCs w:val="21"/>
              </w:rPr>
            </w:pPr>
            <w:r w:rsidRPr="00126AF2">
              <w:rPr>
                <w:rFonts w:ascii="宋体" w:hAnsi="宋体"/>
                <w:kern w:val="0"/>
                <w:szCs w:val="21"/>
              </w:rPr>
              <w:t>设备使用、操作和维修等方面的结构设计须符合人机工程学原理，设计制造满足相关设备安全设计规范。</w:t>
            </w:r>
          </w:p>
        </w:tc>
        <w:tc>
          <w:tcPr>
            <w:tcW w:w="1837" w:type="dxa"/>
            <w:vAlign w:val="center"/>
          </w:tcPr>
          <w:p w14:paraId="62BD165E"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CE6F4E0" w14:textId="77777777" w:rsidTr="000572F1">
        <w:trPr>
          <w:jc w:val="center"/>
        </w:trPr>
        <w:tc>
          <w:tcPr>
            <w:tcW w:w="1418" w:type="dxa"/>
            <w:vAlign w:val="center"/>
          </w:tcPr>
          <w:p w14:paraId="7F041F3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5C2F717A" w14:textId="77777777" w:rsidR="001379B0" w:rsidRPr="00126AF2" w:rsidRDefault="001379B0" w:rsidP="000572F1">
            <w:pPr>
              <w:rPr>
                <w:rFonts w:ascii="宋体" w:hAnsi="宋体"/>
                <w:szCs w:val="21"/>
              </w:rPr>
            </w:pPr>
            <w:r w:rsidRPr="00126AF2">
              <w:rPr>
                <w:rFonts w:ascii="宋体" w:hAnsi="宋体"/>
                <w:szCs w:val="21"/>
              </w:rPr>
              <w:t>功能报警：能够对超出工艺范围或安全范围或设定值的项目进行报警并可以采取相应措施包括自动调整，如果自动调整不能纠正能自动停机。报警应具有声光提示。</w:t>
            </w:r>
          </w:p>
        </w:tc>
        <w:tc>
          <w:tcPr>
            <w:tcW w:w="1837" w:type="dxa"/>
            <w:vAlign w:val="center"/>
          </w:tcPr>
          <w:p w14:paraId="23213B26"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87E8AFD" w14:textId="77777777" w:rsidTr="000572F1">
        <w:trPr>
          <w:jc w:val="center"/>
        </w:trPr>
        <w:tc>
          <w:tcPr>
            <w:tcW w:w="1418" w:type="dxa"/>
            <w:vAlign w:val="center"/>
          </w:tcPr>
          <w:p w14:paraId="534D079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4D284FD8" w14:textId="77777777" w:rsidR="001379B0" w:rsidRPr="00126AF2" w:rsidRDefault="001379B0" w:rsidP="000572F1">
            <w:pPr>
              <w:pStyle w:val="a6"/>
              <w:spacing w:before="20" w:after="20"/>
              <w:jc w:val="both"/>
              <w:rPr>
                <w:rFonts w:ascii="宋体" w:hAnsi="宋体"/>
                <w:bCs/>
                <w:sz w:val="21"/>
                <w:szCs w:val="21"/>
              </w:rPr>
            </w:pPr>
            <w:r w:rsidRPr="00126AF2">
              <w:rPr>
                <w:rFonts w:ascii="宋体" w:hAnsi="宋体" w:hint="eastAsia"/>
                <w:bCs/>
                <w:sz w:val="21"/>
                <w:szCs w:val="21"/>
              </w:rPr>
              <w:t>故障报警：在设备出现故障时，必须具有相应三色灯报警提示同时具有蜂鸣的信号，当设备发生过载时，能有效地停机。</w:t>
            </w:r>
          </w:p>
        </w:tc>
        <w:tc>
          <w:tcPr>
            <w:tcW w:w="1837" w:type="dxa"/>
            <w:vAlign w:val="center"/>
          </w:tcPr>
          <w:p w14:paraId="1E8BE936"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304889AD" w14:textId="77777777" w:rsidTr="000572F1">
        <w:trPr>
          <w:jc w:val="center"/>
        </w:trPr>
        <w:tc>
          <w:tcPr>
            <w:tcW w:w="1418" w:type="dxa"/>
            <w:vAlign w:val="center"/>
          </w:tcPr>
          <w:p w14:paraId="29A70BF7"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0882C68B" w14:textId="77777777" w:rsidR="001379B0" w:rsidRPr="00126AF2" w:rsidRDefault="001379B0" w:rsidP="000572F1">
            <w:pPr>
              <w:rPr>
                <w:rFonts w:ascii="宋体" w:hAnsi="宋体"/>
                <w:szCs w:val="21"/>
              </w:rPr>
            </w:pPr>
            <w:r w:rsidRPr="00126AF2">
              <w:rPr>
                <w:rFonts w:ascii="宋体" w:hAnsi="宋体"/>
                <w:szCs w:val="21"/>
              </w:rPr>
              <w:t>系统具有断电保护措施：</w:t>
            </w:r>
          </w:p>
          <w:p w14:paraId="1C0784BC" w14:textId="77777777" w:rsidR="001379B0" w:rsidRPr="00126AF2" w:rsidRDefault="001379B0" w:rsidP="000572F1">
            <w:pPr>
              <w:rPr>
                <w:rFonts w:ascii="宋体" w:hAnsi="宋体"/>
                <w:szCs w:val="21"/>
              </w:rPr>
            </w:pPr>
            <w:r w:rsidRPr="00126AF2">
              <w:rPr>
                <w:rFonts w:ascii="宋体" w:hAnsi="宋体"/>
                <w:szCs w:val="21"/>
              </w:rPr>
              <w:t>1.在断电下所有的阀门关闭以保持过程的完整性；</w:t>
            </w:r>
          </w:p>
          <w:p w14:paraId="677BE9A6" w14:textId="77777777" w:rsidR="001379B0" w:rsidRPr="00126AF2" w:rsidRDefault="001379B0" w:rsidP="000572F1">
            <w:pPr>
              <w:rPr>
                <w:rFonts w:ascii="宋体" w:hAnsi="宋体"/>
                <w:szCs w:val="21"/>
              </w:rPr>
            </w:pPr>
            <w:r w:rsidRPr="00126AF2">
              <w:rPr>
                <w:rFonts w:ascii="宋体" w:hAnsi="宋体"/>
                <w:szCs w:val="21"/>
              </w:rPr>
              <w:t>2.电力供应的中断或中断后的恢复不应使机器突然启动。</w:t>
            </w:r>
          </w:p>
          <w:p w14:paraId="17BF7ED7" w14:textId="77777777" w:rsidR="001379B0" w:rsidRPr="00126AF2" w:rsidRDefault="001379B0" w:rsidP="000572F1">
            <w:pPr>
              <w:rPr>
                <w:rFonts w:ascii="宋体" w:hAnsi="宋体"/>
                <w:szCs w:val="21"/>
              </w:rPr>
            </w:pPr>
            <w:r w:rsidRPr="00126AF2">
              <w:rPr>
                <w:rFonts w:ascii="宋体" w:hAnsi="宋体"/>
                <w:szCs w:val="21"/>
              </w:rPr>
              <w:t>3.断电时，机器逐渐停稳，以保护操作工、设备和产品。</w:t>
            </w:r>
          </w:p>
        </w:tc>
        <w:tc>
          <w:tcPr>
            <w:tcW w:w="1837" w:type="dxa"/>
            <w:vAlign w:val="center"/>
          </w:tcPr>
          <w:p w14:paraId="2871C969"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453E432" w14:textId="77777777" w:rsidTr="000572F1">
        <w:trPr>
          <w:jc w:val="center"/>
        </w:trPr>
        <w:tc>
          <w:tcPr>
            <w:tcW w:w="1418" w:type="dxa"/>
            <w:vAlign w:val="center"/>
          </w:tcPr>
          <w:p w14:paraId="69D68517"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65BCBBFD" w14:textId="77777777" w:rsidR="001379B0" w:rsidRPr="00126AF2" w:rsidRDefault="001379B0" w:rsidP="000572F1">
            <w:pPr>
              <w:rPr>
                <w:rFonts w:ascii="宋体" w:hAnsi="宋体"/>
                <w:szCs w:val="21"/>
              </w:rPr>
            </w:pPr>
            <w:r w:rsidRPr="00126AF2">
              <w:rPr>
                <w:rFonts w:ascii="宋体" w:hAnsi="宋体"/>
                <w:szCs w:val="21"/>
              </w:rPr>
              <w:t>当外部公共系统发生故障或不能达到要求时，设备不能启动或自动停机。</w:t>
            </w:r>
          </w:p>
        </w:tc>
        <w:tc>
          <w:tcPr>
            <w:tcW w:w="1837" w:type="dxa"/>
            <w:vAlign w:val="center"/>
          </w:tcPr>
          <w:p w14:paraId="1484C3B0"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7841819B" w14:textId="77777777" w:rsidTr="000572F1">
        <w:trPr>
          <w:jc w:val="center"/>
        </w:trPr>
        <w:tc>
          <w:tcPr>
            <w:tcW w:w="1418" w:type="dxa"/>
            <w:vAlign w:val="center"/>
          </w:tcPr>
          <w:p w14:paraId="616620E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2609872D" w14:textId="77777777" w:rsidR="001379B0" w:rsidRPr="00126AF2" w:rsidRDefault="001379B0" w:rsidP="000572F1">
            <w:pPr>
              <w:rPr>
                <w:rFonts w:ascii="宋体" w:hAnsi="宋体"/>
                <w:szCs w:val="21"/>
              </w:rPr>
            </w:pPr>
            <w:r w:rsidRPr="00126AF2">
              <w:rPr>
                <w:rFonts w:ascii="宋体" w:hAnsi="宋体"/>
                <w:szCs w:val="21"/>
              </w:rPr>
              <w:t>动力恢复时，禁止自动启动，必须要有人员进行干预后方可启动。</w:t>
            </w:r>
          </w:p>
        </w:tc>
        <w:tc>
          <w:tcPr>
            <w:tcW w:w="1837" w:type="dxa"/>
            <w:vAlign w:val="center"/>
          </w:tcPr>
          <w:p w14:paraId="56939ED7"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119C89C3" w14:textId="77777777" w:rsidTr="000572F1">
        <w:trPr>
          <w:jc w:val="center"/>
        </w:trPr>
        <w:tc>
          <w:tcPr>
            <w:tcW w:w="1418" w:type="dxa"/>
            <w:vAlign w:val="center"/>
          </w:tcPr>
          <w:p w14:paraId="04161FE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5FD2BFDA" w14:textId="77777777" w:rsidR="001379B0" w:rsidRPr="00126AF2" w:rsidRDefault="001379B0" w:rsidP="000572F1">
            <w:pPr>
              <w:rPr>
                <w:rFonts w:ascii="宋体" w:hAnsi="宋体"/>
                <w:szCs w:val="21"/>
              </w:rPr>
            </w:pPr>
            <w:r w:rsidRPr="00126AF2">
              <w:rPr>
                <w:rFonts w:ascii="宋体" w:hAnsi="宋体"/>
                <w:szCs w:val="21"/>
              </w:rPr>
              <w:t>设备运转时距离设备操作人员位置（小于1米）的噪音在</w:t>
            </w:r>
            <w:r w:rsidRPr="00126AF2">
              <w:rPr>
                <w:rFonts w:ascii="宋体" w:hAnsi="宋体" w:hint="eastAsia"/>
                <w:szCs w:val="21"/>
              </w:rPr>
              <w:t>7</w:t>
            </w:r>
            <w:r w:rsidRPr="00126AF2">
              <w:rPr>
                <w:rFonts w:ascii="宋体" w:hAnsi="宋体"/>
                <w:szCs w:val="21"/>
              </w:rPr>
              <w:t>5dB以下，并在SAT时进行检测。</w:t>
            </w:r>
          </w:p>
        </w:tc>
        <w:tc>
          <w:tcPr>
            <w:tcW w:w="1837" w:type="dxa"/>
            <w:vAlign w:val="center"/>
          </w:tcPr>
          <w:p w14:paraId="3316ED5B" w14:textId="77777777" w:rsidR="001379B0" w:rsidRPr="00126AF2" w:rsidRDefault="001379B0" w:rsidP="000572F1">
            <w:pPr>
              <w:jc w:val="center"/>
              <w:rPr>
                <w:rFonts w:ascii="宋体" w:hAnsi="宋体"/>
                <w:szCs w:val="21"/>
              </w:rPr>
            </w:pPr>
            <w:r w:rsidRPr="00126AF2">
              <w:rPr>
                <w:rFonts w:ascii="宋体" w:hAnsi="宋体"/>
                <w:szCs w:val="21"/>
              </w:rPr>
              <w:t>必须</w:t>
            </w:r>
          </w:p>
        </w:tc>
      </w:tr>
    </w:tbl>
    <w:p w14:paraId="3D5DBF2E" w14:textId="7AB22B49"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49" w:name="_Toc74581151"/>
      <w:r>
        <w:rPr>
          <w:rFonts w:asciiTheme="majorEastAsia" w:eastAsiaTheme="majorEastAsia" w:hAnsiTheme="majorEastAsia" w:cs="Arial" w:hint="eastAsia"/>
          <w:snapToGrid w:val="0"/>
          <w:kern w:val="0"/>
          <w:sz w:val="24"/>
          <w:szCs w:val="24"/>
        </w:rPr>
        <w:t>7.12</w:t>
      </w:r>
      <w:r w:rsidR="001379B0" w:rsidRPr="0055386A">
        <w:rPr>
          <w:rFonts w:asciiTheme="majorEastAsia" w:eastAsiaTheme="majorEastAsia" w:hAnsiTheme="majorEastAsia" w:cs="Arial"/>
          <w:snapToGrid w:val="0"/>
          <w:kern w:val="0"/>
          <w:sz w:val="24"/>
          <w:szCs w:val="24"/>
        </w:rPr>
        <w:t>包装及运输</w:t>
      </w:r>
      <w:bookmarkEnd w:id="49"/>
    </w:p>
    <w:tbl>
      <w:tblPr>
        <w:tblStyle w:val="af3"/>
        <w:tblW w:w="9067" w:type="dxa"/>
        <w:jc w:val="center"/>
        <w:tblLayout w:type="fixed"/>
        <w:tblLook w:val="04A0" w:firstRow="1" w:lastRow="0" w:firstColumn="1" w:lastColumn="0" w:noHBand="0" w:noVBand="1"/>
      </w:tblPr>
      <w:tblGrid>
        <w:gridCol w:w="1432"/>
        <w:gridCol w:w="5805"/>
        <w:gridCol w:w="1830"/>
      </w:tblGrid>
      <w:tr w:rsidR="001379B0" w:rsidRPr="00126AF2" w14:paraId="21054C18" w14:textId="77777777" w:rsidTr="002544A2">
        <w:trPr>
          <w:jc w:val="center"/>
        </w:trPr>
        <w:tc>
          <w:tcPr>
            <w:tcW w:w="1432" w:type="dxa"/>
            <w:shd w:val="clear" w:color="auto" w:fill="B5C7EA" w:themeFill="accent1" w:themeFillTint="66"/>
            <w:vAlign w:val="center"/>
          </w:tcPr>
          <w:p w14:paraId="507C0A2C"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05" w:type="dxa"/>
            <w:shd w:val="clear" w:color="auto" w:fill="B5C7EA" w:themeFill="accent1" w:themeFillTint="66"/>
            <w:vAlign w:val="center"/>
          </w:tcPr>
          <w:p w14:paraId="419F183F"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30" w:type="dxa"/>
            <w:shd w:val="clear" w:color="auto" w:fill="B5C7EA" w:themeFill="accent1" w:themeFillTint="66"/>
            <w:vAlign w:val="center"/>
          </w:tcPr>
          <w:p w14:paraId="0F71EFB2"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必须/期望</w:t>
            </w:r>
          </w:p>
        </w:tc>
      </w:tr>
      <w:tr w:rsidR="001379B0" w:rsidRPr="00126AF2" w14:paraId="22DEB0F7" w14:textId="77777777" w:rsidTr="000572F1">
        <w:trPr>
          <w:jc w:val="center"/>
        </w:trPr>
        <w:tc>
          <w:tcPr>
            <w:tcW w:w="1432" w:type="dxa"/>
            <w:vAlign w:val="center"/>
          </w:tcPr>
          <w:p w14:paraId="6344F2A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671F05BA" w14:textId="77777777" w:rsidR="001379B0" w:rsidRPr="00126AF2" w:rsidRDefault="001379B0" w:rsidP="000572F1">
            <w:pPr>
              <w:rPr>
                <w:rFonts w:ascii="宋体" w:hAnsi="宋体"/>
                <w:szCs w:val="21"/>
              </w:rPr>
            </w:pPr>
            <w:r w:rsidRPr="00126AF2">
              <w:rPr>
                <w:rFonts w:ascii="宋体" w:hAnsi="宋体"/>
                <w:szCs w:val="21"/>
              </w:rPr>
              <w:t>运输时间包含在供货周期内，运输目的地为本公司指定地点，由设备制造商承运至需方指定的安装现场。制造方负责运输，并承担运输费用及相关保险费用，以及安装调试期间所需的工器具、部件等的寄送费用。</w:t>
            </w:r>
          </w:p>
        </w:tc>
        <w:tc>
          <w:tcPr>
            <w:tcW w:w="1830" w:type="dxa"/>
            <w:vAlign w:val="center"/>
          </w:tcPr>
          <w:p w14:paraId="2C2BAED3"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69D138D1" w14:textId="77777777" w:rsidTr="000572F1">
        <w:trPr>
          <w:jc w:val="center"/>
        </w:trPr>
        <w:tc>
          <w:tcPr>
            <w:tcW w:w="1432" w:type="dxa"/>
            <w:vAlign w:val="center"/>
          </w:tcPr>
          <w:p w14:paraId="5437C52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7A943A31" w14:textId="77777777" w:rsidR="001379B0" w:rsidRPr="00126AF2" w:rsidRDefault="001379B0" w:rsidP="000572F1">
            <w:pPr>
              <w:rPr>
                <w:rFonts w:ascii="宋体" w:hAnsi="宋体"/>
                <w:szCs w:val="21"/>
              </w:rPr>
            </w:pPr>
            <w:r w:rsidRPr="00126AF2">
              <w:rPr>
                <w:rFonts w:ascii="宋体" w:hAnsi="宋体"/>
                <w:szCs w:val="21"/>
              </w:rPr>
              <w:t>货物包装须符合相应标准，包装前，外露</w:t>
            </w:r>
            <w:proofErr w:type="gramStart"/>
            <w:r w:rsidRPr="00126AF2">
              <w:rPr>
                <w:rFonts w:ascii="宋体" w:hAnsi="宋体"/>
                <w:szCs w:val="21"/>
              </w:rPr>
              <w:t>加工面</w:t>
            </w:r>
            <w:proofErr w:type="gramEnd"/>
            <w:r w:rsidRPr="00126AF2">
              <w:rPr>
                <w:rFonts w:ascii="宋体" w:hAnsi="宋体"/>
                <w:szCs w:val="21"/>
              </w:rPr>
              <w:t>应做防锈处理；包装材料必须足够坚固，该包装应适于长途运输，具有良好的防潮、防水、防锈、防野蛮装卸等保护措施，以确保货物安全运抵现场，在运输过程中，整个货物的安全和防</w:t>
            </w:r>
            <w:r w:rsidRPr="00126AF2">
              <w:rPr>
                <w:rFonts w:ascii="宋体" w:hAnsi="宋体"/>
                <w:szCs w:val="21"/>
              </w:rPr>
              <w:lastRenderedPageBreak/>
              <w:t>护工作由供应商负责，由于包装、运输不妥引起的货物锈蚀、损伤和丢失的责任，供应商承担全部损失和费用。</w:t>
            </w:r>
          </w:p>
        </w:tc>
        <w:tc>
          <w:tcPr>
            <w:tcW w:w="1830" w:type="dxa"/>
            <w:vAlign w:val="center"/>
          </w:tcPr>
          <w:p w14:paraId="23896AC1" w14:textId="77777777" w:rsidR="001379B0" w:rsidRPr="00126AF2" w:rsidRDefault="001379B0" w:rsidP="000572F1">
            <w:pPr>
              <w:jc w:val="center"/>
              <w:rPr>
                <w:rFonts w:ascii="宋体" w:hAnsi="宋体"/>
                <w:szCs w:val="21"/>
              </w:rPr>
            </w:pPr>
            <w:r w:rsidRPr="00126AF2">
              <w:rPr>
                <w:rFonts w:ascii="宋体" w:hAnsi="宋体"/>
                <w:szCs w:val="21"/>
              </w:rPr>
              <w:lastRenderedPageBreak/>
              <w:t>必须</w:t>
            </w:r>
          </w:p>
        </w:tc>
      </w:tr>
      <w:tr w:rsidR="001379B0" w:rsidRPr="00126AF2" w14:paraId="55B9485D" w14:textId="77777777" w:rsidTr="000572F1">
        <w:trPr>
          <w:jc w:val="center"/>
        </w:trPr>
        <w:tc>
          <w:tcPr>
            <w:tcW w:w="1432" w:type="dxa"/>
            <w:vAlign w:val="center"/>
          </w:tcPr>
          <w:p w14:paraId="1A7D877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5CC1A189" w14:textId="77777777" w:rsidR="001379B0" w:rsidRPr="00126AF2" w:rsidRDefault="001379B0" w:rsidP="000572F1">
            <w:pPr>
              <w:rPr>
                <w:rFonts w:ascii="宋体" w:hAnsi="宋体"/>
                <w:szCs w:val="21"/>
              </w:rPr>
            </w:pPr>
            <w:r w:rsidRPr="00126AF2">
              <w:rPr>
                <w:rFonts w:ascii="宋体" w:hAnsi="宋体"/>
                <w:szCs w:val="21"/>
              </w:rPr>
              <w:t>运输过程中应小心轻放，不允许倒置和碰撞。运输过程的损失由供应商负责。设备到货拆箱</w:t>
            </w:r>
            <w:proofErr w:type="gramStart"/>
            <w:r w:rsidRPr="00126AF2">
              <w:rPr>
                <w:rFonts w:ascii="宋体" w:hAnsi="宋体"/>
                <w:szCs w:val="21"/>
              </w:rPr>
              <w:t>时供应</w:t>
            </w:r>
            <w:proofErr w:type="gramEnd"/>
            <w:r w:rsidRPr="00126AF2">
              <w:rPr>
                <w:rFonts w:ascii="宋体" w:hAnsi="宋体"/>
                <w:szCs w:val="21"/>
              </w:rPr>
              <w:t>商必须陪同现场人员进行拆箱，如供应商授权用户自行拆箱，拆箱后如发现设备及其附件有任何损坏、缺少，供应商应负全责不得推诿。</w:t>
            </w:r>
          </w:p>
        </w:tc>
        <w:tc>
          <w:tcPr>
            <w:tcW w:w="1830" w:type="dxa"/>
            <w:vAlign w:val="center"/>
          </w:tcPr>
          <w:p w14:paraId="0B5EFA69"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65E591B7" w14:textId="77777777" w:rsidTr="000572F1">
        <w:trPr>
          <w:jc w:val="center"/>
        </w:trPr>
        <w:tc>
          <w:tcPr>
            <w:tcW w:w="1432" w:type="dxa"/>
            <w:vAlign w:val="center"/>
          </w:tcPr>
          <w:p w14:paraId="4019F6C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3F1DAFE0" w14:textId="77777777" w:rsidR="001379B0" w:rsidRPr="00126AF2" w:rsidRDefault="001379B0" w:rsidP="000572F1">
            <w:pPr>
              <w:rPr>
                <w:rFonts w:ascii="宋体" w:hAnsi="宋体"/>
                <w:szCs w:val="21"/>
              </w:rPr>
            </w:pPr>
            <w:r w:rsidRPr="00126AF2">
              <w:rPr>
                <w:rFonts w:ascii="宋体" w:hAnsi="宋体"/>
                <w:szCs w:val="21"/>
              </w:rPr>
              <w:t>设备随机专用工具及易损件应加以包装并固定在包装箱内。</w:t>
            </w:r>
          </w:p>
        </w:tc>
        <w:tc>
          <w:tcPr>
            <w:tcW w:w="1830" w:type="dxa"/>
            <w:vAlign w:val="center"/>
          </w:tcPr>
          <w:p w14:paraId="70F0EDF4"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C274B6D" w14:textId="77777777" w:rsidTr="000572F1">
        <w:trPr>
          <w:jc w:val="center"/>
        </w:trPr>
        <w:tc>
          <w:tcPr>
            <w:tcW w:w="1432" w:type="dxa"/>
            <w:vAlign w:val="center"/>
          </w:tcPr>
          <w:p w14:paraId="3313FED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21250E8C" w14:textId="77777777" w:rsidR="001379B0" w:rsidRPr="00126AF2" w:rsidRDefault="001379B0" w:rsidP="000572F1">
            <w:pPr>
              <w:rPr>
                <w:rFonts w:ascii="宋体" w:hAnsi="宋体"/>
                <w:szCs w:val="21"/>
              </w:rPr>
            </w:pPr>
            <w:r w:rsidRPr="00126AF2">
              <w:rPr>
                <w:rFonts w:ascii="宋体" w:hAnsi="宋体"/>
                <w:szCs w:val="21"/>
              </w:rPr>
              <w:t>机器到货清单必须详列每装箱内物品明细。</w:t>
            </w:r>
          </w:p>
        </w:tc>
        <w:tc>
          <w:tcPr>
            <w:tcW w:w="1830" w:type="dxa"/>
            <w:vAlign w:val="center"/>
          </w:tcPr>
          <w:p w14:paraId="25ABD56C" w14:textId="77777777" w:rsidR="001379B0" w:rsidRPr="00126AF2" w:rsidRDefault="001379B0" w:rsidP="000572F1">
            <w:pPr>
              <w:jc w:val="center"/>
              <w:rPr>
                <w:rFonts w:ascii="宋体" w:hAnsi="宋体"/>
                <w:szCs w:val="21"/>
              </w:rPr>
            </w:pPr>
            <w:r w:rsidRPr="00126AF2">
              <w:rPr>
                <w:rFonts w:ascii="宋体" w:hAnsi="宋体"/>
                <w:szCs w:val="21"/>
              </w:rPr>
              <w:t>必须</w:t>
            </w:r>
          </w:p>
        </w:tc>
      </w:tr>
    </w:tbl>
    <w:p w14:paraId="1A858179" w14:textId="1413EFE0"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50" w:name="_Toc74581152"/>
      <w:r>
        <w:rPr>
          <w:rFonts w:asciiTheme="majorEastAsia" w:eastAsiaTheme="majorEastAsia" w:hAnsiTheme="majorEastAsia" w:cs="Arial" w:hint="eastAsia"/>
          <w:snapToGrid w:val="0"/>
          <w:kern w:val="0"/>
          <w:sz w:val="24"/>
          <w:szCs w:val="24"/>
        </w:rPr>
        <w:t>7.13</w:t>
      </w:r>
      <w:r w:rsidR="001379B0" w:rsidRPr="0055386A">
        <w:rPr>
          <w:rFonts w:asciiTheme="majorEastAsia" w:eastAsiaTheme="majorEastAsia" w:hAnsiTheme="majorEastAsia" w:cs="Arial" w:hint="eastAsia"/>
          <w:snapToGrid w:val="0"/>
          <w:kern w:val="0"/>
          <w:sz w:val="24"/>
          <w:szCs w:val="24"/>
        </w:rPr>
        <w:t>设备安装及调试</w:t>
      </w:r>
      <w:bookmarkEnd w:id="50"/>
    </w:p>
    <w:tbl>
      <w:tblPr>
        <w:tblStyle w:val="af3"/>
        <w:tblW w:w="9067" w:type="dxa"/>
        <w:jc w:val="center"/>
        <w:tblLayout w:type="fixed"/>
        <w:tblLook w:val="04A0" w:firstRow="1" w:lastRow="0" w:firstColumn="1" w:lastColumn="0" w:noHBand="0" w:noVBand="1"/>
      </w:tblPr>
      <w:tblGrid>
        <w:gridCol w:w="1432"/>
        <w:gridCol w:w="5805"/>
        <w:gridCol w:w="1830"/>
      </w:tblGrid>
      <w:tr w:rsidR="001379B0" w:rsidRPr="00126AF2" w14:paraId="104837DD" w14:textId="77777777" w:rsidTr="002544A2">
        <w:trPr>
          <w:jc w:val="center"/>
        </w:trPr>
        <w:tc>
          <w:tcPr>
            <w:tcW w:w="1432" w:type="dxa"/>
            <w:shd w:val="clear" w:color="auto" w:fill="B5C7EA" w:themeFill="accent1" w:themeFillTint="66"/>
            <w:vAlign w:val="center"/>
          </w:tcPr>
          <w:p w14:paraId="0EC4AF84"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05" w:type="dxa"/>
            <w:shd w:val="clear" w:color="auto" w:fill="B5C7EA" w:themeFill="accent1" w:themeFillTint="66"/>
            <w:vAlign w:val="center"/>
          </w:tcPr>
          <w:p w14:paraId="2A8E030B"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30" w:type="dxa"/>
            <w:shd w:val="clear" w:color="auto" w:fill="B5C7EA" w:themeFill="accent1" w:themeFillTint="66"/>
            <w:vAlign w:val="center"/>
          </w:tcPr>
          <w:p w14:paraId="2517774B"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必须/期望</w:t>
            </w:r>
          </w:p>
        </w:tc>
      </w:tr>
      <w:tr w:rsidR="001379B0" w:rsidRPr="00126AF2" w14:paraId="523FB9A9" w14:textId="77777777" w:rsidTr="000572F1">
        <w:trPr>
          <w:jc w:val="center"/>
        </w:trPr>
        <w:tc>
          <w:tcPr>
            <w:tcW w:w="1432" w:type="dxa"/>
            <w:vAlign w:val="center"/>
          </w:tcPr>
          <w:p w14:paraId="3D93D4E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6B5C786A" w14:textId="77777777" w:rsidR="001379B0" w:rsidRPr="00126AF2" w:rsidRDefault="001379B0" w:rsidP="000572F1">
            <w:pPr>
              <w:rPr>
                <w:rFonts w:ascii="宋体" w:hAnsi="宋体"/>
                <w:kern w:val="0"/>
                <w:szCs w:val="21"/>
              </w:rPr>
            </w:pPr>
            <w:r w:rsidRPr="00126AF2">
              <w:rPr>
                <w:rFonts w:ascii="宋体" w:hAnsi="宋体"/>
                <w:szCs w:val="21"/>
              </w:rPr>
              <w:t>由制造商技术人员与使用方技术人员共同负责完成设备的安装定位</w:t>
            </w:r>
            <w:r w:rsidRPr="00126AF2">
              <w:rPr>
                <w:rFonts w:ascii="宋体" w:hAnsi="宋体" w:hint="eastAsia"/>
                <w:szCs w:val="21"/>
              </w:rPr>
              <w:t>，隔离器立式安装，本体安装在实验室内，留有足够的操作、维修空间。</w:t>
            </w:r>
          </w:p>
        </w:tc>
        <w:tc>
          <w:tcPr>
            <w:tcW w:w="1830" w:type="dxa"/>
            <w:vAlign w:val="center"/>
          </w:tcPr>
          <w:p w14:paraId="55845F10"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22B155A2" w14:textId="77777777" w:rsidTr="000572F1">
        <w:trPr>
          <w:jc w:val="center"/>
        </w:trPr>
        <w:tc>
          <w:tcPr>
            <w:tcW w:w="1432" w:type="dxa"/>
            <w:vAlign w:val="center"/>
          </w:tcPr>
          <w:p w14:paraId="71C261D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49310A1D" w14:textId="77777777" w:rsidR="001379B0" w:rsidRPr="00126AF2" w:rsidRDefault="001379B0" w:rsidP="000572F1">
            <w:pPr>
              <w:spacing w:line="96" w:lineRule="atLeast"/>
              <w:rPr>
                <w:rFonts w:ascii="宋体" w:hAnsi="宋体"/>
                <w:szCs w:val="21"/>
              </w:rPr>
            </w:pPr>
            <w:r w:rsidRPr="00126AF2">
              <w:rPr>
                <w:rFonts w:ascii="宋体" w:hAnsi="宋体"/>
                <w:szCs w:val="21"/>
              </w:rPr>
              <w:t>供应商应提供管道系统、公用工程、通风、电气和气动、详细设计，由制造商承担设备组装、调整、测试和协助验证工作。</w:t>
            </w:r>
          </w:p>
        </w:tc>
        <w:tc>
          <w:tcPr>
            <w:tcW w:w="1830" w:type="dxa"/>
            <w:vAlign w:val="center"/>
          </w:tcPr>
          <w:p w14:paraId="795DE89A"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364AA29F" w14:textId="77777777" w:rsidTr="000572F1">
        <w:trPr>
          <w:jc w:val="center"/>
        </w:trPr>
        <w:tc>
          <w:tcPr>
            <w:tcW w:w="1432" w:type="dxa"/>
            <w:vAlign w:val="center"/>
          </w:tcPr>
          <w:p w14:paraId="082EDAB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0889F83A" w14:textId="77777777" w:rsidR="001379B0" w:rsidRPr="00126AF2" w:rsidRDefault="001379B0" w:rsidP="000572F1">
            <w:pPr>
              <w:spacing w:line="96" w:lineRule="atLeast"/>
              <w:rPr>
                <w:rFonts w:ascii="宋体" w:hAnsi="宋体"/>
                <w:szCs w:val="21"/>
              </w:rPr>
            </w:pPr>
            <w:r w:rsidRPr="00126AF2">
              <w:rPr>
                <w:rFonts w:ascii="宋体" w:hAnsi="宋体"/>
                <w:szCs w:val="21"/>
              </w:rPr>
              <w:t>安装要求：生产厂家必须提供设备安装支持，包括及时提供安装文件系统，派员进行设备找平、部件组装、电气接线/配管等工作（所配电缆长度符合现场设备摆置），必须做到连接紧固可靠，杜绝跑、冒、滴、漏现象，负责安装指定范围内的所有设备和材料，供应商提供所有材料、电气和气动设施的组装和安装监督工作。</w:t>
            </w:r>
          </w:p>
        </w:tc>
        <w:tc>
          <w:tcPr>
            <w:tcW w:w="1830" w:type="dxa"/>
            <w:vAlign w:val="center"/>
          </w:tcPr>
          <w:p w14:paraId="300476B4"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40F9AFFD" w14:textId="77777777" w:rsidTr="000572F1">
        <w:trPr>
          <w:jc w:val="center"/>
        </w:trPr>
        <w:tc>
          <w:tcPr>
            <w:tcW w:w="1432" w:type="dxa"/>
            <w:vAlign w:val="center"/>
          </w:tcPr>
          <w:p w14:paraId="684D6F5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7DB49A84" w14:textId="77777777" w:rsidR="001379B0" w:rsidRPr="00126AF2" w:rsidRDefault="001379B0" w:rsidP="000572F1">
            <w:pPr>
              <w:spacing w:line="96" w:lineRule="atLeast"/>
              <w:rPr>
                <w:rFonts w:ascii="宋体" w:hAnsi="宋体"/>
                <w:szCs w:val="21"/>
              </w:rPr>
            </w:pPr>
            <w:r w:rsidRPr="00126AF2">
              <w:rPr>
                <w:rFonts w:ascii="宋体" w:hAnsi="宋体"/>
                <w:szCs w:val="21"/>
              </w:rPr>
              <w:t>供应商应在设备安装就位后按照用户的要求进入施工现场进行设备调试，并应确保设备各项功能正常，达到设计预期要求。</w:t>
            </w:r>
          </w:p>
        </w:tc>
        <w:tc>
          <w:tcPr>
            <w:tcW w:w="1830" w:type="dxa"/>
            <w:vAlign w:val="center"/>
          </w:tcPr>
          <w:p w14:paraId="1498B237"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52EECF79" w14:textId="77777777" w:rsidTr="000572F1">
        <w:trPr>
          <w:jc w:val="center"/>
        </w:trPr>
        <w:tc>
          <w:tcPr>
            <w:tcW w:w="1432" w:type="dxa"/>
            <w:vAlign w:val="center"/>
          </w:tcPr>
          <w:p w14:paraId="45E145B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6E3D52C7" w14:textId="77777777" w:rsidR="001379B0" w:rsidRPr="00126AF2" w:rsidRDefault="001379B0" w:rsidP="000572F1">
            <w:pPr>
              <w:spacing w:line="96" w:lineRule="atLeast"/>
              <w:rPr>
                <w:rFonts w:ascii="宋体" w:hAnsi="宋体"/>
                <w:szCs w:val="21"/>
              </w:rPr>
            </w:pPr>
            <w:r w:rsidRPr="00126AF2">
              <w:rPr>
                <w:rFonts w:ascii="宋体" w:hAnsi="宋体"/>
                <w:szCs w:val="21"/>
              </w:rPr>
              <w:t>最终验收在买方操作室进行，卖方负责在买方现场安装、调试设备，并对操作、管理、维修等人员进行技术培训。</w:t>
            </w:r>
          </w:p>
        </w:tc>
        <w:tc>
          <w:tcPr>
            <w:tcW w:w="1830" w:type="dxa"/>
            <w:vAlign w:val="center"/>
          </w:tcPr>
          <w:p w14:paraId="419D8472"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3D8CE45A" w14:textId="77777777" w:rsidTr="000572F1">
        <w:trPr>
          <w:jc w:val="center"/>
        </w:trPr>
        <w:tc>
          <w:tcPr>
            <w:tcW w:w="1432" w:type="dxa"/>
            <w:vAlign w:val="center"/>
          </w:tcPr>
          <w:p w14:paraId="2E9A286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6B0DC4C6" w14:textId="77777777" w:rsidR="001379B0" w:rsidRPr="00126AF2" w:rsidRDefault="001379B0" w:rsidP="000572F1">
            <w:pPr>
              <w:spacing w:line="96" w:lineRule="atLeast"/>
              <w:rPr>
                <w:rFonts w:ascii="宋体" w:hAnsi="宋体"/>
                <w:szCs w:val="21"/>
              </w:rPr>
            </w:pPr>
            <w:r w:rsidRPr="00126AF2">
              <w:rPr>
                <w:rFonts w:ascii="宋体" w:hAnsi="宋体"/>
                <w:szCs w:val="21"/>
              </w:rPr>
              <w:t>设备安装、调试、确认、验证每个阶段至少应有一名有资质的工程师在场。</w:t>
            </w:r>
          </w:p>
        </w:tc>
        <w:tc>
          <w:tcPr>
            <w:tcW w:w="1830" w:type="dxa"/>
            <w:vAlign w:val="center"/>
          </w:tcPr>
          <w:p w14:paraId="0A42BE58"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66D28DAD" w14:textId="77777777" w:rsidTr="000572F1">
        <w:trPr>
          <w:jc w:val="center"/>
        </w:trPr>
        <w:tc>
          <w:tcPr>
            <w:tcW w:w="1432" w:type="dxa"/>
            <w:vAlign w:val="center"/>
          </w:tcPr>
          <w:p w14:paraId="612114E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4D2AE0D1" w14:textId="77777777" w:rsidR="001379B0" w:rsidRPr="00126AF2" w:rsidRDefault="001379B0" w:rsidP="000572F1">
            <w:pPr>
              <w:spacing w:line="96" w:lineRule="atLeast"/>
              <w:rPr>
                <w:rFonts w:ascii="宋体" w:hAnsi="宋体"/>
                <w:szCs w:val="21"/>
              </w:rPr>
            </w:pPr>
            <w:r w:rsidRPr="00126AF2">
              <w:rPr>
                <w:rFonts w:ascii="宋体" w:hAnsi="宋体"/>
                <w:kern w:val="0"/>
                <w:szCs w:val="21"/>
              </w:rPr>
              <w:t>供应商的调试工作应有相应的记录，并应经</w:t>
            </w:r>
            <w:r w:rsidRPr="00126AF2">
              <w:rPr>
                <w:rFonts w:ascii="宋体" w:hAnsi="宋体" w:hint="eastAsia"/>
                <w:kern w:val="0"/>
                <w:szCs w:val="21"/>
              </w:rPr>
              <w:t>用户</w:t>
            </w:r>
            <w:r w:rsidRPr="00126AF2">
              <w:rPr>
                <w:rFonts w:ascii="宋体" w:hAnsi="宋体"/>
                <w:kern w:val="0"/>
                <w:szCs w:val="21"/>
              </w:rPr>
              <w:t>确认，关键的功能和步骤需在</w:t>
            </w:r>
            <w:r w:rsidRPr="00126AF2">
              <w:rPr>
                <w:rFonts w:ascii="宋体" w:hAnsi="宋体" w:hint="eastAsia"/>
                <w:kern w:val="0"/>
                <w:szCs w:val="21"/>
              </w:rPr>
              <w:t>用户</w:t>
            </w:r>
            <w:r w:rsidRPr="00126AF2">
              <w:rPr>
                <w:rFonts w:ascii="宋体" w:hAnsi="宋体"/>
                <w:kern w:val="0"/>
                <w:szCs w:val="21"/>
              </w:rPr>
              <w:t>的见证下完成调试工作。</w:t>
            </w:r>
          </w:p>
        </w:tc>
        <w:tc>
          <w:tcPr>
            <w:tcW w:w="1830" w:type="dxa"/>
            <w:vAlign w:val="center"/>
          </w:tcPr>
          <w:p w14:paraId="00FF8D0B"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6EAC0423" w14:textId="77777777" w:rsidTr="000572F1">
        <w:trPr>
          <w:jc w:val="center"/>
        </w:trPr>
        <w:tc>
          <w:tcPr>
            <w:tcW w:w="1432" w:type="dxa"/>
            <w:vAlign w:val="center"/>
          </w:tcPr>
          <w:p w14:paraId="369205E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1AF97558" w14:textId="77777777" w:rsidR="001379B0" w:rsidRPr="00126AF2" w:rsidRDefault="001379B0" w:rsidP="000572F1">
            <w:pPr>
              <w:spacing w:line="96" w:lineRule="atLeast"/>
              <w:rPr>
                <w:rFonts w:ascii="宋体" w:hAnsi="宋体"/>
                <w:kern w:val="0"/>
                <w:szCs w:val="21"/>
              </w:rPr>
            </w:pPr>
            <w:r w:rsidRPr="00126AF2">
              <w:rPr>
                <w:rFonts w:ascii="宋体" w:hAnsi="宋体" w:hint="eastAsia"/>
                <w:bCs/>
                <w:szCs w:val="21"/>
              </w:rPr>
              <w:t>采用洁净组装方式，尽可能减少对设备内部的污染。</w:t>
            </w:r>
          </w:p>
        </w:tc>
        <w:tc>
          <w:tcPr>
            <w:tcW w:w="1830" w:type="dxa"/>
            <w:vAlign w:val="center"/>
          </w:tcPr>
          <w:p w14:paraId="6F175F32" w14:textId="77777777" w:rsidR="001379B0" w:rsidRPr="00126AF2" w:rsidRDefault="001379B0" w:rsidP="000572F1">
            <w:pPr>
              <w:spacing w:line="96" w:lineRule="atLeast"/>
              <w:jc w:val="center"/>
              <w:rPr>
                <w:rFonts w:ascii="宋体" w:hAnsi="宋体"/>
                <w:szCs w:val="21"/>
              </w:rPr>
            </w:pPr>
            <w:r w:rsidRPr="00126AF2">
              <w:rPr>
                <w:rFonts w:ascii="宋体" w:hAnsi="宋体"/>
                <w:szCs w:val="21"/>
              </w:rPr>
              <w:t>必须</w:t>
            </w:r>
          </w:p>
        </w:tc>
      </w:tr>
    </w:tbl>
    <w:p w14:paraId="5827A009" w14:textId="67BDFA8E"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51" w:name="_Toc74581153"/>
      <w:r>
        <w:rPr>
          <w:rFonts w:asciiTheme="majorEastAsia" w:eastAsiaTheme="majorEastAsia" w:hAnsiTheme="majorEastAsia" w:cs="Arial" w:hint="eastAsia"/>
          <w:snapToGrid w:val="0"/>
          <w:kern w:val="0"/>
          <w:sz w:val="24"/>
          <w:szCs w:val="24"/>
        </w:rPr>
        <w:t>7.14</w:t>
      </w:r>
      <w:r w:rsidR="001379B0" w:rsidRPr="0055386A">
        <w:rPr>
          <w:rFonts w:asciiTheme="majorEastAsia" w:eastAsiaTheme="majorEastAsia" w:hAnsiTheme="majorEastAsia" w:cs="Arial"/>
          <w:snapToGrid w:val="0"/>
          <w:kern w:val="0"/>
          <w:sz w:val="24"/>
          <w:szCs w:val="24"/>
        </w:rPr>
        <w:t>验证要求</w:t>
      </w:r>
      <w:bookmarkEnd w:id="51"/>
    </w:p>
    <w:tbl>
      <w:tblPr>
        <w:tblStyle w:val="af3"/>
        <w:tblW w:w="9067" w:type="dxa"/>
        <w:jc w:val="center"/>
        <w:tblLayout w:type="fixed"/>
        <w:tblLook w:val="04A0" w:firstRow="1" w:lastRow="0" w:firstColumn="1" w:lastColumn="0" w:noHBand="0" w:noVBand="1"/>
      </w:tblPr>
      <w:tblGrid>
        <w:gridCol w:w="1432"/>
        <w:gridCol w:w="5805"/>
        <w:gridCol w:w="1830"/>
      </w:tblGrid>
      <w:tr w:rsidR="001379B0" w:rsidRPr="00126AF2" w14:paraId="699253C5" w14:textId="77777777" w:rsidTr="002544A2">
        <w:trPr>
          <w:jc w:val="center"/>
        </w:trPr>
        <w:tc>
          <w:tcPr>
            <w:tcW w:w="1432" w:type="dxa"/>
            <w:shd w:val="clear" w:color="auto" w:fill="B5C7EA" w:themeFill="accent1" w:themeFillTint="66"/>
            <w:vAlign w:val="center"/>
          </w:tcPr>
          <w:p w14:paraId="033353B6"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序号</w:t>
            </w:r>
          </w:p>
        </w:tc>
        <w:tc>
          <w:tcPr>
            <w:tcW w:w="5805" w:type="dxa"/>
            <w:shd w:val="clear" w:color="auto" w:fill="B5C7EA" w:themeFill="accent1" w:themeFillTint="66"/>
            <w:vAlign w:val="center"/>
          </w:tcPr>
          <w:p w14:paraId="631F29CF"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要求内容</w:t>
            </w:r>
          </w:p>
        </w:tc>
        <w:tc>
          <w:tcPr>
            <w:tcW w:w="1830" w:type="dxa"/>
            <w:shd w:val="clear" w:color="auto" w:fill="B5C7EA" w:themeFill="accent1" w:themeFillTint="66"/>
            <w:vAlign w:val="center"/>
          </w:tcPr>
          <w:p w14:paraId="3D93C8FC" w14:textId="77777777" w:rsidR="001379B0" w:rsidRPr="00126AF2" w:rsidRDefault="001379B0" w:rsidP="002544A2">
            <w:pPr>
              <w:ind w:firstLineChars="0" w:firstLine="0"/>
              <w:jc w:val="center"/>
              <w:rPr>
                <w:rFonts w:ascii="宋体" w:hAnsi="宋体"/>
                <w:szCs w:val="21"/>
              </w:rPr>
            </w:pPr>
            <w:r w:rsidRPr="00126AF2">
              <w:rPr>
                <w:rFonts w:ascii="宋体" w:hAnsi="宋体"/>
                <w:szCs w:val="21"/>
              </w:rPr>
              <w:t>必须/期望</w:t>
            </w:r>
          </w:p>
        </w:tc>
      </w:tr>
      <w:tr w:rsidR="001379B0" w:rsidRPr="00126AF2" w14:paraId="492B505E" w14:textId="77777777" w:rsidTr="000572F1">
        <w:trPr>
          <w:jc w:val="center"/>
        </w:trPr>
        <w:tc>
          <w:tcPr>
            <w:tcW w:w="1432" w:type="dxa"/>
            <w:vAlign w:val="center"/>
          </w:tcPr>
          <w:p w14:paraId="2DA49FC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1F93899D" w14:textId="77777777" w:rsidR="001379B0" w:rsidRPr="00126AF2" w:rsidRDefault="001379B0" w:rsidP="000572F1">
            <w:pPr>
              <w:spacing w:line="96" w:lineRule="atLeast"/>
              <w:rPr>
                <w:rFonts w:ascii="宋体" w:hAnsi="宋体"/>
                <w:bCs/>
                <w:szCs w:val="21"/>
              </w:rPr>
            </w:pPr>
            <w:r w:rsidRPr="00126AF2">
              <w:rPr>
                <w:rFonts w:ascii="宋体" w:hAnsi="宋体"/>
                <w:bCs/>
                <w:szCs w:val="21"/>
              </w:rPr>
              <w:t>所有机械部分</w:t>
            </w:r>
            <w:r w:rsidRPr="00126AF2">
              <w:rPr>
                <w:rFonts w:ascii="宋体" w:hAnsi="宋体" w:hint="eastAsia"/>
                <w:bCs/>
                <w:szCs w:val="21"/>
              </w:rPr>
              <w:t>以及</w:t>
            </w:r>
            <w:r w:rsidRPr="00126AF2">
              <w:rPr>
                <w:rFonts w:ascii="宋体" w:hAnsi="宋体"/>
                <w:bCs/>
                <w:szCs w:val="21"/>
              </w:rPr>
              <w:t>各个系统</w:t>
            </w:r>
            <w:r w:rsidRPr="00126AF2">
              <w:rPr>
                <w:rFonts w:ascii="宋体" w:hAnsi="宋体" w:hint="eastAsia"/>
                <w:bCs/>
                <w:szCs w:val="21"/>
              </w:rPr>
              <w:t>均需</w:t>
            </w:r>
            <w:r w:rsidRPr="00126AF2">
              <w:rPr>
                <w:rFonts w:ascii="宋体" w:hAnsi="宋体"/>
                <w:bCs/>
                <w:szCs w:val="21"/>
              </w:rPr>
              <w:t>进行功能检测。检测方案和报告将形成书面文件，并作为整个验收测试的不可缺少部分。这些文件应该在设备发货时一并提供给使用方。</w:t>
            </w:r>
          </w:p>
        </w:tc>
        <w:tc>
          <w:tcPr>
            <w:tcW w:w="1830" w:type="dxa"/>
            <w:vAlign w:val="center"/>
          </w:tcPr>
          <w:p w14:paraId="7A131576"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22F79913" w14:textId="77777777" w:rsidTr="000572F1">
        <w:trPr>
          <w:jc w:val="center"/>
        </w:trPr>
        <w:tc>
          <w:tcPr>
            <w:tcW w:w="1432" w:type="dxa"/>
            <w:vAlign w:val="center"/>
          </w:tcPr>
          <w:p w14:paraId="1DB713C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137E3C71" w14:textId="77777777" w:rsidR="001379B0" w:rsidRPr="00126AF2" w:rsidRDefault="001379B0" w:rsidP="000572F1">
            <w:pPr>
              <w:spacing w:line="96" w:lineRule="atLeast"/>
              <w:rPr>
                <w:rFonts w:ascii="宋体" w:hAnsi="宋体"/>
                <w:bCs/>
                <w:szCs w:val="21"/>
              </w:rPr>
            </w:pPr>
            <w:r w:rsidRPr="00126AF2">
              <w:rPr>
                <w:rFonts w:ascii="宋体" w:hAnsi="宋体" w:hint="eastAsia"/>
                <w:bCs/>
                <w:szCs w:val="21"/>
              </w:rPr>
              <w:t>按照所应用的标准和规范进行现场验收和检测，供应商应列出验收和检测项目及计划。对于每一项检查和测试（用户代表见证的或未见证的）供应商都应出具检测报告和检测证书，这些文件包含在最终竣工文件内，调试完毕时提供给使用方。</w:t>
            </w:r>
          </w:p>
        </w:tc>
        <w:tc>
          <w:tcPr>
            <w:tcW w:w="1830" w:type="dxa"/>
            <w:vAlign w:val="center"/>
          </w:tcPr>
          <w:p w14:paraId="6CE186A7"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2E9C93DC" w14:textId="77777777" w:rsidTr="000572F1">
        <w:trPr>
          <w:jc w:val="center"/>
        </w:trPr>
        <w:tc>
          <w:tcPr>
            <w:tcW w:w="1432" w:type="dxa"/>
            <w:vAlign w:val="center"/>
          </w:tcPr>
          <w:p w14:paraId="0FB830A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282FBD88" w14:textId="77777777" w:rsidR="001379B0" w:rsidRPr="00126AF2" w:rsidRDefault="001379B0" w:rsidP="000572F1">
            <w:pPr>
              <w:spacing w:line="96" w:lineRule="atLeast"/>
              <w:rPr>
                <w:rFonts w:ascii="宋体" w:hAnsi="宋体"/>
                <w:bCs/>
                <w:szCs w:val="21"/>
              </w:rPr>
            </w:pPr>
            <w:r w:rsidRPr="00126AF2">
              <w:rPr>
                <w:rFonts w:ascii="宋体" w:hAnsi="宋体" w:hint="eastAsia"/>
                <w:bCs/>
                <w:szCs w:val="21"/>
              </w:rPr>
              <w:t>设备的功能特别是技术参数将在三个完整的操作循环内确认。取得三个连续良好测试结果后，验收合格。</w:t>
            </w:r>
          </w:p>
        </w:tc>
        <w:tc>
          <w:tcPr>
            <w:tcW w:w="1830" w:type="dxa"/>
            <w:vAlign w:val="center"/>
          </w:tcPr>
          <w:p w14:paraId="4A86C0BB"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0055A5AE" w14:textId="77777777" w:rsidTr="000572F1">
        <w:trPr>
          <w:jc w:val="center"/>
        </w:trPr>
        <w:tc>
          <w:tcPr>
            <w:tcW w:w="1432" w:type="dxa"/>
            <w:vAlign w:val="center"/>
          </w:tcPr>
          <w:p w14:paraId="47E1352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25C168B9" w14:textId="77777777" w:rsidR="001379B0" w:rsidRPr="00126AF2" w:rsidRDefault="001379B0" w:rsidP="000572F1">
            <w:pPr>
              <w:spacing w:line="96" w:lineRule="atLeast"/>
              <w:rPr>
                <w:rFonts w:ascii="宋体" w:hAnsi="宋体"/>
                <w:bCs/>
                <w:szCs w:val="21"/>
              </w:rPr>
            </w:pPr>
            <w:r w:rsidRPr="00126AF2">
              <w:rPr>
                <w:rFonts w:ascii="宋体" w:hAnsi="宋体" w:hint="eastAsia"/>
                <w:bCs/>
                <w:szCs w:val="21"/>
              </w:rPr>
              <w:t>如果测试结果不合格，制造方工程师要留在现场继续调试，制造方要采取措施尽快调试合格，否则要承担相应的损失和责任。</w:t>
            </w:r>
          </w:p>
        </w:tc>
        <w:tc>
          <w:tcPr>
            <w:tcW w:w="1830" w:type="dxa"/>
            <w:vAlign w:val="center"/>
          </w:tcPr>
          <w:p w14:paraId="07DB3A3B"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4BA57D43" w14:textId="77777777" w:rsidTr="000572F1">
        <w:trPr>
          <w:jc w:val="center"/>
        </w:trPr>
        <w:tc>
          <w:tcPr>
            <w:tcW w:w="1432" w:type="dxa"/>
            <w:vAlign w:val="center"/>
          </w:tcPr>
          <w:p w14:paraId="70C1B92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52EA2A06" w14:textId="77777777" w:rsidR="001379B0" w:rsidRPr="00126AF2" w:rsidRDefault="001379B0" w:rsidP="000572F1">
            <w:pPr>
              <w:spacing w:line="96" w:lineRule="atLeast"/>
              <w:rPr>
                <w:rFonts w:ascii="宋体" w:hAnsi="宋体"/>
                <w:kern w:val="0"/>
                <w:szCs w:val="21"/>
              </w:rPr>
            </w:pPr>
            <w:r w:rsidRPr="00126AF2">
              <w:rPr>
                <w:rFonts w:ascii="宋体" w:hAnsi="宋体"/>
                <w:kern w:val="0"/>
                <w:szCs w:val="21"/>
                <w:lang w:val="en-GB"/>
              </w:rPr>
              <w:t>供应商应委派</w:t>
            </w:r>
            <w:r w:rsidRPr="00126AF2">
              <w:rPr>
                <w:rFonts w:ascii="宋体" w:hAnsi="宋体"/>
                <w:kern w:val="0"/>
                <w:szCs w:val="21"/>
              </w:rPr>
              <w:t>专业验证工程师，现场执行相关验证文件，</w:t>
            </w:r>
            <w:r w:rsidRPr="00126AF2">
              <w:rPr>
                <w:rFonts w:ascii="宋体" w:hAnsi="宋体"/>
                <w:kern w:val="0"/>
                <w:szCs w:val="21"/>
                <w:lang w:val="en-GB"/>
              </w:rPr>
              <w:t>在用户的监督下，按照批准的方案实施IQ、OQ，并</w:t>
            </w:r>
            <w:r w:rsidRPr="00126AF2">
              <w:rPr>
                <w:rFonts w:ascii="宋体" w:hAnsi="宋体"/>
                <w:szCs w:val="21"/>
              </w:rPr>
              <w:t>协助用户进行PQ确认。</w:t>
            </w:r>
          </w:p>
        </w:tc>
        <w:tc>
          <w:tcPr>
            <w:tcW w:w="1830" w:type="dxa"/>
            <w:vAlign w:val="center"/>
          </w:tcPr>
          <w:p w14:paraId="7C5B0A42"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136F3F58" w14:textId="77777777" w:rsidTr="000572F1">
        <w:trPr>
          <w:jc w:val="center"/>
        </w:trPr>
        <w:tc>
          <w:tcPr>
            <w:tcW w:w="1432" w:type="dxa"/>
            <w:vAlign w:val="center"/>
          </w:tcPr>
          <w:p w14:paraId="26C353C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2E71A401" w14:textId="77777777" w:rsidR="001379B0" w:rsidRPr="00126AF2" w:rsidRDefault="001379B0" w:rsidP="000572F1">
            <w:pPr>
              <w:spacing w:line="96" w:lineRule="atLeast"/>
              <w:rPr>
                <w:rFonts w:ascii="宋体" w:hAnsi="宋体"/>
                <w:szCs w:val="21"/>
              </w:rPr>
            </w:pPr>
            <w:r w:rsidRPr="00126AF2">
              <w:rPr>
                <w:rFonts w:ascii="宋体" w:hAnsi="宋体" w:hint="eastAsia"/>
                <w:szCs w:val="21"/>
              </w:rPr>
              <w:t>供应商列出需要我方采购的相关指示剂清单</w:t>
            </w:r>
          </w:p>
        </w:tc>
        <w:tc>
          <w:tcPr>
            <w:tcW w:w="1830" w:type="dxa"/>
            <w:vAlign w:val="center"/>
          </w:tcPr>
          <w:p w14:paraId="58AD825E"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0F2A256A" w14:textId="77777777" w:rsidTr="000572F1">
        <w:trPr>
          <w:jc w:val="center"/>
        </w:trPr>
        <w:tc>
          <w:tcPr>
            <w:tcW w:w="1432" w:type="dxa"/>
            <w:vAlign w:val="center"/>
          </w:tcPr>
          <w:p w14:paraId="2DDDDBB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3343305C" w14:textId="77777777" w:rsidR="001379B0" w:rsidRPr="00126AF2" w:rsidRDefault="001379B0" w:rsidP="000572F1">
            <w:pPr>
              <w:spacing w:line="96" w:lineRule="atLeast"/>
              <w:rPr>
                <w:rFonts w:ascii="宋体" w:hAnsi="宋体"/>
                <w:szCs w:val="21"/>
              </w:rPr>
            </w:pPr>
            <w:r w:rsidRPr="00126AF2">
              <w:rPr>
                <w:rFonts w:ascii="宋体" w:hAnsi="宋体"/>
                <w:szCs w:val="21"/>
              </w:rPr>
              <w:t>卖方负责协助买方进行相关验证活动，并对验证中出现的问题提出对策和解决方案，具体内容和</w:t>
            </w:r>
            <w:proofErr w:type="gramStart"/>
            <w:r w:rsidRPr="00126AF2">
              <w:rPr>
                <w:rFonts w:ascii="宋体" w:hAnsi="宋体"/>
                <w:szCs w:val="21"/>
              </w:rPr>
              <w:t>要</w:t>
            </w:r>
            <w:proofErr w:type="gramEnd"/>
            <w:r w:rsidRPr="00126AF2">
              <w:rPr>
                <w:rFonts w:ascii="宋体" w:hAnsi="宋体"/>
                <w:szCs w:val="21"/>
              </w:rPr>
              <w:t>求见协议条款。</w:t>
            </w:r>
          </w:p>
        </w:tc>
        <w:tc>
          <w:tcPr>
            <w:tcW w:w="1830" w:type="dxa"/>
            <w:vAlign w:val="center"/>
          </w:tcPr>
          <w:p w14:paraId="33A2FF55"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bl>
    <w:p w14:paraId="5EEA1C90" w14:textId="7B8198F2"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52" w:name="_Toc74581154"/>
      <w:bookmarkStart w:id="53" w:name="_Toc146108753"/>
      <w:r>
        <w:rPr>
          <w:rFonts w:asciiTheme="majorEastAsia" w:eastAsiaTheme="majorEastAsia" w:hAnsiTheme="majorEastAsia" w:cs="Arial" w:hint="eastAsia"/>
          <w:snapToGrid w:val="0"/>
          <w:kern w:val="0"/>
          <w:sz w:val="24"/>
          <w:szCs w:val="24"/>
        </w:rPr>
        <w:t>7.15</w:t>
      </w:r>
      <w:r w:rsidR="001379B0" w:rsidRPr="0055386A">
        <w:rPr>
          <w:rFonts w:asciiTheme="majorEastAsia" w:eastAsiaTheme="majorEastAsia" w:hAnsiTheme="majorEastAsia" w:cs="Arial"/>
          <w:snapToGrid w:val="0"/>
          <w:kern w:val="0"/>
          <w:sz w:val="24"/>
          <w:szCs w:val="24"/>
        </w:rPr>
        <w:t>文件和培训要求</w:t>
      </w:r>
      <w:bookmarkEnd w:id="52"/>
      <w:bookmarkEnd w:id="53"/>
    </w:p>
    <w:tbl>
      <w:tblPr>
        <w:tblStyle w:val="af3"/>
        <w:tblW w:w="9351" w:type="dxa"/>
        <w:jc w:val="center"/>
        <w:tblLayout w:type="fixed"/>
        <w:tblLook w:val="04A0" w:firstRow="1" w:lastRow="0" w:firstColumn="1" w:lastColumn="0" w:noHBand="0" w:noVBand="1"/>
      </w:tblPr>
      <w:tblGrid>
        <w:gridCol w:w="1418"/>
        <w:gridCol w:w="5812"/>
        <w:gridCol w:w="2121"/>
      </w:tblGrid>
      <w:tr w:rsidR="001379B0" w:rsidRPr="00126AF2" w14:paraId="38A5B0B4" w14:textId="77777777" w:rsidTr="000572F1">
        <w:trPr>
          <w:jc w:val="center"/>
        </w:trPr>
        <w:tc>
          <w:tcPr>
            <w:tcW w:w="1418" w:type="dxa"/>
            <w:shd w:val="clear" w:color="auto" w:fill="B5C7EA" w:themeFill="accent1" w:themeFillTint="66"/>
            <w:vAlign w:val="center"/>
          </w:tcPr>
          <w:p w14:paraId="56569DF9" w14:textId="77777777" w:rsidR="001379B0" w:rsidRPr="00126AF2" w:rsidRDefault="001379B0" w:rsidP="000572F1">
            <w:pPr>
              <w:jc w:val="center"/>
              <w:rPr>
                <w:rFonts w:ascii="宋体" w:hAnsi="宋体"/>
                <w:szCs w:val="21"/>
              </w:rPr>
            </w:pPr>
            <w:r w:rsidRPr="00126AF2">
              <w:rPr>
                <w:rFonts w:ascii="宋体" w:hAnsi="宋体"/>
                <w:szCs w:val="21"/>
              </w:rPr>
              <w:t>序号</w:t>
            </w:r>
          </w:p>
        </w:tc>
        <w:tc>
          <w:tcPr>
            <w:tcW w:w="5812" w:type="dxa"/>
            <w:shd w:val="clear" w:color="auto" w:fill="B5C7EA" w:themeFill="accent1" w:themeFillTint="66"/>
            <w:vAlign w:val="center"/>
          </w:tcPr>
          <w:p w14:paraId="53F7353E" w14:textId="77777777" w:rsidR="001379B0" w:rsidRPr="00126AF2" w:rsidRDefault="001379B0" w:rsidP="000572F1">
            <w:pPr>
              <w:jc w:val="center"/>
              <w:rPr>
                <w:rFonts w:ascii="宋体" w:hAnsi="宋体"/>
                <w:szCs w:val="21"/>
              </w:rPr>
            </w:pPr>
            <w:r w:rsidRPr="00126AF2">
              <w:rPr>
                <w:rFonts w:ascii="宋体" w:hAnsi="宋体"/>
                <w:szCs w:val="21"/>
              </w:rPr>
              <w:t>要求内容</w:t>
            </w:r>
          </w:p>
        </w:tc>
        <w:tc>
          <w:tcPr>
            <w:tcW w:w="2121" w:type="dxa"/>
            <w:shd w:val="clear" w:color="auto" w:fill="B5C7EA" w:themeFill="accent1" w:themeFillTint="66"/>
            <w:vAlign w:val="center"/>
          </w:tcPr>
          <w:p w14:paraId="4DC278EB" w14:textId="77777777" w:rsidR="001379B0" w:rsidRPr="00126AF2" w:rsidRDefault="001379B0" w:rsidP="000572F1">
            <w:pPr>
              <w:jc w:val="center"/>
              <w:rPr>
                <w:rFonts w:ascii="宋体" w:hAnsi="宋体"/>
                <w:szCs w:val="21"/>
              </w:rPr>
            </w:pPr>
            <w:r w:rsidRPr="00126AF2">
              <w:rPr>
                <w:rFonts w:ascii="宋体" w:hAnsi="宋体"/>
                <w:szCs w:val="21"/>
              </w:rPr>
              <w:t>必须/期望</w:t>
            </w:r>
          </w:p>
        </w:tc>
      </w:tr>
      <w:tr w:rsidR="001379B0" w:rsidRPr="00126AF2" w14:paraId="15FEAD31" w14:textId="77777777" w:rsidTr="000572F1">
        <w:trPr>
          <w:jc w:val="center"/>
        </w:trPr>
        <w:tc>
          <w:tcPr>
            <w:tcW w:w="1418" w:type="dxa"/>
            <w:vAlign w:val="center"/>
          </w:tcPr>
          <w:p w14:paraId="4778C15B"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7E9EA356"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kern w:val="0"/>
                <w:szCs w:val="21"/>
                <w:lang w:val="en-GB"/>
              </w:rPr>
              <w:t>供应商须提供以下技术资料：</w:t>
            </w:r>
          </w:p>
          <w:p w14:paraId="26ED0DEF" w14:textId="77777777" w:rsidR="001379B0" w:rsidRPr="00126AF2" w:rsidRDefault="001379B0" w:rsidP="000572F1">
            <w:pPr>
              <w:rPr>
                <w:rFonts w:ascii="宋体" w:hAnsi="宋体"/>
                <w:szCs w:val="21"/>
              </w:rPr>
            </w:pPr>
            <w:r w:rsidRPr="00126AF2">
              <w:rPr>
                <w:rFonts w:ascii="宋体" w:hAnsi="宋体"/>
                <w:szCs w:val="21"/>
              </w:rPr>
              <w:t>1.文件资料清单</w:t>
            </w:r>
          </w:p>
          <w:p w14:paraId="6F3C4EAE" w14:textId="77777777" w:rsidR="001379B0" w:rsidRPr="00126AF2" w:rsidRDefault="001379B0" w:rsidP="000572F1">
            <w:pPr>
              <w:rPr>
                <w:rFonts w:ascii="宋体" w:hAnsi="宋体"/>
                <w:szCs w:val="21"/>
              </w:rPr>
            </w:pPr>
            <w:r w:rsidRPr="00126AF2">
              <w:rPr>
                <w:rFonts w:ascii="宋体" w:hAnsi="宋体"/>
                <w:szCs w:val="21"/>
              </w:rPr>
              <w:t>2.主要部件清单</w:t>
            </w:r>
          </w:p>
          <w:p w14:paraId="77A366A3" w14:textId="77777777" w:rsidR="001379B0" w:rsidRPr="00126AF2" w:rsidRDefault="001379B0" w:rsidP="000572F1">
            <w:pPr>
              <w:rPr>
                <w:rFonts w:ascii="宋体" w:hAnsi="宋体"/>
                <w:szCs w:val="21"/>
              </w:rPr>
            </w:pPr>
            <w:r w:rsidRPr="00126AF2">
              <w:rPr>
                <w:rFonts w:ascii="宋体" w:hAnsi="宋体"/>
                <w:szCs w:val="21"/>
              </w:rPr>
              <w:t>3.PID 图纸</w:t>
            </w:r>
          </w:p>
          <w:p w14:paraId="52A57E1D" w14:textId="77777777" w:rsidR="001379B0" w:rsidRPr="00126AF2" w:rsidRDefault="001379B0" w:rsidP="000572F1">
            <w:pPr>
              <w:rPr>
                <w:rFonts w:ascii="宋体" w:hAnsi="宋体"/>
                <w:szCs w:val="21"/>
              </w:rPr>
            </w:pPr>
            <w:r w:rsidRPr="00126AF2">
              <w:rPr>
                <w:rFonts w:ascii="宋体" w:hAnsi="宋体"/>
                <w:szCs w:val="21"/>
              </w:rPr>
              <w:t>4.设备设计结构图</w:t>
            </w:r>
          </w:p>
          <w:p w14:paraId="31E404F7" w14:textId="77777777" w:rsidR="001379B0" w:rsidRPr="00126AF2" w:rsidRDefault="001379B0" w:rsidP="000572F1">
            <w:pPr>
              <w:rPr>
                <w:rFonts w:ascii="宋体" w:hAnsi="宋体"/>
                <w:szCs w:val="21"/>
              </w:rPr>
            </w:pPr>
            <w:r w:rsidRPr="00126AF2">
              <w:rPr>
                <w:rFonts w:ascii="宋体" w:hAnsi="宋体"/>
                <w:szCs w:val="21"/>
              </w:rPr>
              <w:t>5.设备现场安装布局图</w:t>
            </w:r>
          </w:p>
          <w:p w14:paraId="139F36D3" w14:textId="77777777" w:rsidR="001379B0" w:rsidRPr="00126AF2" w:rsidRDefault="001379B0" w:rsidP="000572F1">
            <w:pPr>
              <w:rPr>
                <w:rFonts w:ascii="宋体" w:hAnsi="宋体"/>
                <w:szCs w:val="21"/>
              </w:rPr>
            </w:pPr>
            <w:r w:rsidRPr="00126AF2">
              <w:rPr>
                <w:rFonts w:ascii="宋体" w:hAnsi="宋体"/>
                <w:szCs w:val="21"/>
              </w:rPr>
              <w:t>6.备品备件清单</w:t>
            </w:r>
          </w:p>
          <w:p w14:paraId="5E06EDE1" w14:textId="77777777" w:rsidR="001379B0" w:rsidRPr="00126AF2" w:rsidRDefault="001379B0" w:rsidP="000572F1">
            <w:pPr>
              <w:rPr>
                <w:rFonts w:ascii="宋体" w:hAnsi="宋体"/>
                <w:szCs w:val="21"/>
              </w:rPr>
            </w:pPr>
            <w:r w:rsidRPr="00126AF2">
              <w:rPr>
                <w:rFonts w:ascii="宋体" w:hAnsi="宋体"/>
                <w:szCs w:val="21"/>
              </w:rPr>
              <w:t>7.用户手册，包含但不限于以下内容：设备（包括软件）操作手册，</w:t>
            </w:r>
            <w:r w:rsidRPr="00126AF2">
              <w:rPr>
                <w:rFonts w:ascii="宋体" w:hAnsi="宋体" w:hint="eastAsia"/>
                <w:szCs w:val="21"/>
              </w:rPr>
              <w:t>维护手册，</w:t>
            </w:r>
            <w:r w:rsidRPr="00126AF2">
              <w:rPr>
                <w:rFonts w:ascii="宋体" w:hAnsi="宋体"/>
                <w:szCs w:val="21"/>
              </w:rPr>
              <w:t>维修手册，操作面板操作手册，安全事项，故障处理。</w:t>
            </w:r>
          </w:p>
          <w:p w14:paraId="4AE0B78A" w14:textId="77777777" w:rsidR="001379B0" w:rsidRPr="00126AF2" w:rsidRDefault="001379B0" w:rsidP="000572F1">
            <w:pPr>
              <w:rPr>
                <w:rFonts w:ascii="宋体" w:hAnsi="宋体"/>
                <w:szCs w:val="21"/>
              </w:rPr>
            </w:pPr>
            <w:r w:rsidRPr="00126AF2">
              <w:rPr>
                <w:rFonts w:ascii="宋体" w:hAnsi="宋体"/>
                <w:szCs w:val="21"/>
              </w:rPr>
              <w:t>8.装箱清单</w:t>
            </w:r>
          </w:p>
          <w:p w14:paraId="29EE0B11" w14:textId="77777777" w:rsidR="001379B0" w:rsidRPr="00126AF2" w:rsidRDefault="001379B0" w:rsidP="000572F1">
            <w:pPr>
              <w:rPr>
                <w:rFonts w:ascii="宋体" w:hAnsi="宋体"/>
                <w:szCs w:val="21"/>
              </w:rPr>
            </w:pPr>
            <w:r w:rsidRPr="00126AF2">
              <w:rPr>
                <w:rFonts w:ascii="宋体" w:hAnsi="宋体"/>
                <w:szCs w:val="21"/>
              </w:rPr>
              <w:t>9.公用工程清单</w:t>
            </w:r>
          </w:p>
          <w:p w14:paraId="2C2B4E2A" w14:textId="77777777" w:rsidR="001379B0" w:rsidRPr="00126AF2" w:rsidRDefault="001379B0" w:rsidP="000572F1">
            <w:pPr>
              <w:rPr>
                <w:rFonts w:ascii="宋体" w:hAnsi="宋体"/>
                <w:szCs w:val="21"/>
              </w:rPr>
            </w:pPr>
            <w:r w:rsidRPr="00126AF2">
              <w:rPr>
                <w:rFonts w:ascii="宋体" w:hAnsi="宋体"/>
                <w:szCs w:val="21"/>
              </w:rPr>
              <w:t>10.公用介质需求表</w:t>
            </w:r>
          </w:p>
          <w:p w14:paraId="14626393" w14:textId="77777777" w:rsidR="001379B0" w:rsidRPr="00126AF2" w:rsidRDefault="001379B0" w:rsidP="000572F1">
            <w:pPr>
              <w:rPr>
                <w:rFonts w:ascii="宋体" w:hAnsi="宋体"/>
                <w:szCs w:val="21"/>
              </w:rPr>
            </w:pPr>
            <w:r w:rsidRPr="00126AF2">
              <w:rPr>
                <w:rFonts w:ascii="宋体" w:hAnsi="宋体"/>
                <w:szCs w:val="21"/>
              </w:rPr>
              <w:t>11.电气元件清单</w:t>
            </w:r>
          </w:p>
          <w:p w14:paraId="1D92A85D" w14:textId="77777777" w:rsidR="001379B0" w:rsidRPr="00126AF2" w:rsidRDefault="001379B0" w:rsidP="000572F1">
            <w:pPr>
              <w:rPr>
                <w:rFonts w:ascii="宋体" w:hAnsi="宋体"/>
                <w:szCs w:val="21"/>
              </w:rPr>
            </w:pPr>
            <w:r w:rsidRPr="00126AF2">
              <w:rPr>
                <w:rFonts w:ascii="宋体" w:hAnsi="宋体" w:hint="eastAsia"/>
                <w:szCs w:val="21"/>
              </w:rPr>
              <w:t>12.关键部件材质证明</w:t>
            </w:r>
          </w:p>
          <w:p w14:paraId="1E51C6D6" w14:textId="77777777" w:rsidR="001379B0" w:rsidRPr="00126AF2" w:rsidRDefault="001379B0" w:rsidP="000572F1">
            <w:pPr>
              <w:rPr>
                <w:rFonts w:ascii="宋体" w:hAnsi="宋体"/>
                <w:szCs w:val="21"/>
              </w:rPr>
            </w:pPr>
            <w:r w:rsidRPr="00126AF2">
              <w:rPr>
                <w:rFonts w:ascii="宋体" w:hAnsi="宋体"/>
                <w:szCs w:val="21"/>
              </w:rPr>
              <w:t>1</w:t>
            </w:r>
            <w:r w:rsidRPr="00126AF2">
              <w:rPr>
                <w:rFonts w:ascii="宋体" w:hAnsi="宋体" w:hint="eastAsia"/>
                <w:szCs w:val="21"/>
              </w:rPr>
              <w:t>3</w:t>
            </w:r>
            <w:r w:rsidRPr="00126AF2">
              <w:rPr>
                <w:rFonts w:ascii="宋体" w:hAnsi="宋体"/>
                <w:szCs w:val="21"/>
              </w:rPr>
              <w:t>.电气控制原理图</w:t>
            </w:r>
          </w:p>
          <w:p w14:paraId="4245CB6C" w14:textId="77777777" w:rsidR="001379B0" w:rsidRPr="00126AF2" w:rsidRDefault="001379B0" w:rsidP="000572F1">
            <w:pPr>
              <w:rPr>
                <w:rFonts w:ascii="宋体" w:hAnsi="宋体"/>
                <w:szCs w:val="21"/>
              </w:rPr>
            </w:pPr>
            <w:r w:rsidRPr="00126AF2">
              <w:rPr>
                <w:rFonts w:ascii="宋体" w:hAnsi="宋体"/>
                <w:szCs w:val="21"/>
              </w:rPr>
              <w:t>14.</w:t>
            </w:r>
            <w:r w:rsidRPr="00126AF2">
              <w:rPr>
                <w:rFonts w:ascii="宋体" w:hAnsi="宋体"/>
                <w:kern w:val="0"/>
                <w:szCs w:val="21"/>
                <w:lang w:val="en-GB"/>
              </w:rPr>
              <w:t>用于验证的技术文件包</w:t>
            </w:r>
          </w:p>
          <w:p w14:paraId="0A99B33F" w14:textId="77777777" w:rsidR="001379B0" w:rsidRPr="00126AF2" w:rsidRDefault="001379B0" w:rsidP="000572F1">
            <w:pPr>
              <w:rPr>
                <w:rFonts w:ascii="宋体" w:hAnsi="宋体"/>
                <w:szCs w:val="21"/>
              </w:rPr>
            </w:pPr>
            <w:r w:rsidRPr="00126AF2">
              <w:rPr>
                <w:rFonts w:ascii="宋体" w:hAnsi="宋体"/>
                <w:szCs w:val="21"/>
              </w:rPr>
              <w:t>15.用于设备控制系统的软件恢复程序，以防计算机系统崩溃</w:t>
            </w:r>
          </w:p>
        </w:tc>
        <w:tc>
          <w:tcPr>
            <w:tcW w:w="2121" w:type="dxa"/>
            <w:vAlign w:val="center"/>
          </w:tcPr>
          <w:p w14:paraId="457E3687"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04C5EFA6" w14:textId="77777777" w:rsidTr="000572F1">
        <w:trPr>
          <w:jc w:val="center"/>
        </w:trPr>
        <w:tc>
          <w:tcPr>
            <w:tcW w:w="1418" w:type="dxa"/>
            <w:vAlign w:val="center"/>
          </w:tcPr>
          <w:p w14:paraId="6646E39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48966AA1"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kern w:val="0"/>
                <w:szCs w:val="21"/>
                <w:lang w:val="en-GB"/>
              </w:rPr>
              <w:t>供应商须提供以下质量文件：</w:t>
            </w:r>
          </w:p>
          <w:p w14:paraId="4D857A9A"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kern w:val="0"/>
                <w:szCs w:val="21"/>
                <w:lang w:val="en-GB"/>
              </w:rPr>
              <w:lastRenderedPageBreak/>
              <w:t>1.风险评估文件</w:t>
            </w:r>
          </w:p>
          <w:p w14:paraId="14BD572A"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hint="eastAsia"/>
                <w:kern w:val="0"/>
                <w:szCs w:val="21"/>
                <w:lang w:val="en-GB"/>
              </w:rPr>
              <w:t>2.产品质量证明书</w:t>
            </w:r>
          </w:p>
          <w:p w14:paraId="3EC5AB58"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hint="eastAsia"/>
                <w:kern w:val="0"/>
                <w:szCs w:val="21"/>
                <w:lang w:val="en-GB"/>
              </w:rPr>
              <w:t>3</w:t>
            </w:r>
            <w:r w:rsidRPr="00126AF2">
              <w:rPr>
                <w:rFonts w:ascii="宋体" w:hAnsi="宋体"/>
                <w:kern w:val="0"/>
                <w:szCs w:val="21"/>
                <w:lang w:val="en-GB"/>
              </w:rPr>
              <w:t>.功能说明（FS）文件</w:t>
            </w:r>
          </w:p>
          <w:p w14:paraId="404B1494"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hint="eastAsia"/>
                <w:kern w:val="0"/>
                <w:szCs w:val="21"/>
                <w:lang w:val="en-GB"/>
              </w:rPr>
              <w:t>4</w:t>
            </w:r>
            <w:r w:rsidRPr="00126AF2">
              <w:rPr>
                <w:rFonts w:ascii="宋体" w:hAnsi="宋体"/>
                <w:kern w:val="0"/>
                <w:szCs w:val="21"/>
                <w:lang w:val="en-GB"/>
              </w:rPr>
              <w:t>.设计说明（DS）文件</w:t>
            </w:r>
          </w:p>
          <w:p w14:paraId="1B6141CB"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hint="eastAsia"/>
                <w:kern w:val="0"/>
                <w:szCs w:val="21"/>
                <w:lang w:val="en-GB"/>
              </w:rPr>
              <w:t>8</w:t>
            </w:r>
            <w:r w:rsidRPr="00126AF2">
              <w:rPr>
                <w:rFonts w:ascii="宋体" w:hAnsi="宋体"/>
                <w:kern w:val="0"/>
                <w:szCs w:val="21"/>
                <w:lang w:val="en-GB"/>
              </w:rPr>
              <w:t>.IQ方案和报告书</w:t>
            </w:r>
          </w:p>
          <w:p w14:paraId="7D25BBEB"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hint="eastAsia"/>
                <w:kern w:val="0"/>
                <w:szCs w:val="21"/>
                <w:lang w:val="en-GB"/>
              </w:rPr>
              <w:t>9</w:t>
            </w:r>
            <w:r w:rsidRPr="00126AF2">
              <w:rPr>
                <w:rFonts w:ascii="宋体" w:hAnsi="宋体"/>
                <w:kern w:val="0"/>
                <w:szCs w:val="21"/>
                <w:lang w:val="en-GB"/>
              </w:rPr>
              <w:t>.OQ方案和报告书</w:t>
            </w:r>
          </w:p>
          <w:p w14:paraId="2BA728E6"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hint="eastAsia"/>
                <w:szCs w:val="21"/>
                <w:lang w:val="en-GB"/>
              </w:rPr>
              <w:t>1</w:t>
            </w:r>
            <w:r w:rsidRPr="00126AF2">
              <w:rPr>
                <w:rFonts w:ascii="宋体" w:hAnsi="宋体"/>
                <w:szCs w:val="21"/>
                <w:lang w:val="en-GB"/>
              </w:rPr>
              <w:t>0.PQ</w:t>
            </w:r>
            <w:r w:rsidRPr="00126AF2">
              <w:rPr>
                <w:rFonts w:ascii="宋体" w:hAnsi="宋体" w:hint="eastAsia"/>
                <w:szCs w:val="21"/>
                <w:lang w:val="en-GB"/>
              </w:rPr>
              <w:t>方案和报告书</w:t>
            </w:r>
          </w:p>
        </w:tc>
        <w:tc>
          <w:tcPr>
            <w:tcW w:w="2121" w:type="dxa"/>
            <w:vAlign w:val="center"/>
          </w:tcPr>
          <w:p w14:paraId="46D8C337" w14:textId="77777777" w:rsidR="001379B0" w:rsidRPr="00126AF2" w:rsidRDefault="001379B0" w:rsidP="000572F1">
            <w:pPr>
              <w:jc w:val="center"/>
              <w:rPr>
                <w:rFonts w:ascii="宋体" w:hAnsi="宋体"/>
                <w:szCs w:val="21"/>
              </w:rPr>
            </w:pPr>
            <w:r w:rsidRPr="00126AF2">
              <w:rPr>
                <w:rFonts w:ascii="宋体" w:hAnsi="宋体"/>
                <w:szCs w:val="21"/>
              </w:rPr>
              <w:lastRenderedPageBreak/>
              <w:t>必须</w:t>
            </w:r>
          </w:p>
        </w:tc>
      </w:tr>
      <w:tr w:rsidR="001379B0" w:rsidRPr="00126AF2" w14:paraId="2A303C74" w14:textId="77777777" w:rsidTr="000572F1">
        <w:trPr>
          <w:jc w:val="center"/>
        </w:trPr>
        <w:tc>
          <w:tcPr>
            <w:tcW w:w="1418" w:type="dxa"/>
            <w:vAlign w:val="center"/>
          </w:tcPr>
          <w:p w14:paraId="38875E8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3C42A68E"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kern w:val="0"/>
                <w:szCs w:val="21"/>
                <w:lang w:val="en-GB"/>
              </w:rPr>
              <w:t>所有的文件都符合中国、欧盟和美国FDA的现行版GMP要求；</w:t>
            </w:r>
          </w:p>
          <w:p w14:paraId="63FC67EE" w14:textId="77777777" w:rsidR="001379B0" w:rsidRPr="00126AF2" w:rsidRDefault="001379B0" w:rsidP="000572F1">
            <w:pPr>
              <w:spacing w:line="440" w:lineRule="exact"/>
              <w:ind w:left="-22"/>
              <w:rPr>
                <w:rFonts w:ascii="宋体" w:hAnsi="宋体"/>
                <w:kern w:val="0"/>
                <w:szCs w:val="21"/>
                <w:lang w:val="en-GB"/>
              </w:rPr>
            </w:pPr>
            <w:r w:rsidRPr="00126AF2">
              <w:rPr>
                <w:rFonts w:ascii="宋体" w:hAnsi="宋体"/>
                <w:kern w:val="0"/>
                <w:szCs w:val="21"/>
                <w:lang w:val="en-GB"/>
              </w:rPr>
              <w:t>所有纸质版本的文件同时应该提供电子版本（Word 或PDF）；</w:t>
            </w:r>
          </w:p>
          <w:p w14:paraId="652C0733" w14:textId="77777777" w:rsidR="001379B0" w:rsidRPr="00126AF2" w:rsidRDefault="001379B0" w:rsidP="000572F1">
            <w:pPr>
              <w:spacing w:line="440" w:lineRule="exact"/>
              <w:rPr>
                <w:rFonts w:ascii="宋体" w:hAnsi="宋体"/>
                <w:kern w:val="0"/>
                <w:szCs w:val="21"/>
                <w:lang w:val="en-GB"/>
              </w:rPr>
            </w:pPr>
            <w:r w:rsidRPr="00126AF2">
              <w:rPr>
                <w:rFonts w:ascii="宋体" w:hAnsi="宋体"/>
                <w:kern w:val="0"/>
                <w:szCs w:val="21"/>
                <w:lang w:val="en-GB"/>
              </w:rPr>
              <w:t>使用手册章节须清晰。</w:t>
            </w:r>
          </w:p>
        </w:tc>
        <w:tc>
          <w:tcPr>
            <w:tcW w:w="2121" w:type="dxa"/>
            <w:vAlign w:val="center"/>
          </w:tcPr>
          <w:p w14:paraId="651D2563"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4D68681D" w14:textId="77777777" w:rsidTr="000572F1">
        <w:trPr>
          <w:jc w:val="center"/>
        </w:trPr>
        <w:tc>
          <w:tcPr>
            <w:tcW w:w="1418" w:type="dxa"/>
            <w:vAlign w:val="center"/>
          </w:tcPr>
          <w:p w14:paraId="178C00C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71070645" w14:textId="77777777" w:rsidR="001379B0" w:rsidRPr="00126AF2" w:rsidRDefault="001379B0" w:rsidP="000572F1">
            <w:pPr>
              <w:rPr>
                <w:rFonts w:ascii="宋体" w:hAnsi="宋体"/>
                <w:szCs w:val="21"/>
              </w:rPr>
            </w:pPr>
            <w:r w:rsidRPr="00126AF2">
              <w:rPr>
                <w:rFonts w:ascii="宋体" w:hAnsi="宋体"/>
                <w:szCs w:val="21"/>
              </w:rPr>
              <w:t>提供详细的操作手册，包括以下内容：设备运行工作原理、设备注意技术参数、设备各部件结构特点、操作安全注意事项、及设备的日常维护；</w:t>
            </w:r>
            <w:r w:rsidRPr="00126AF2">
              <w:rPr>
                <w:rFonts w:ascii="宋体" w:hAnsi="宋体"/>
                <w:kern w:val="0"/>
                <w:szCs w:val="21"/>
              </w:rPr>
              <w:t>设备（包括软件）操作手册，操作面板操作手册，安全事项，故障处理。</w:t>
            </w:r>
          </w:p>
        </w:tc>
        <w:tc>
          <w:tcPr>
            <w:tcW w:w="2121" w:type="dxa"/>
            <w:vAlign w:val="center"/>
          </w:tcPr>
          <w:p w14:paraId="35886A72"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102348E6" w14:textId="77777777" w:rsidTr="000572F1">
        <w:trPr>
          <w:jc w:val="center"/>
        </w:trPr>
        <w:tc>
          <w:tcPr>
            <w:tcW w:w="1418" w:type="dxa"/>
            <w:vAlign w:val="center"/>
          </w:tcPr>
          <w:p w14:paraId="396EEC1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6F62FF3F" w14:textId="77777777" w:rsidR="001379B0" w:rsidRPr="00126AF2" w:rsidRDefault="001379B0" w:rsidP="000572F1">
            <w:pPr>
              <w:rPr>
                <w:rFonts w:ascii="宋体" w:hAnsi="宋体"/>
                <w:szCs w:val="21"/>
              </w:rPr>
            </w:pPr>
            <w:r w:rsidRPr="00126AF2">
              <w:rPr>
                <w:rFonts w:ascii="宋体" w:hAnsi="宋体"/>
                <w:szCs w:val="21"/>
              </w:rPr>
              <w:t>提供机械文件图纸，包括：部件清单及数量、规格、厂家，推荐备品备件清单，建议维护计划，设备平面部件图，PID图，公用设施清单，设备公用设施接口图纸，设备总装图等。PID图中所列其他供应商产品的技术参数简介，使用流体的安全参数表，自动门锁的操作说明。</w:t>
            </w:r>
          </w:p>
        </w:tc>
        <w:tc>
          <w:tcPr>
            <w:tcW w:w="2121" w:type="dxa"/>
            <w:vAlign w:val="center"/>
          </w:tcPr>
          <w:p w14:paraId="43E70122"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6BDE01B4" w14:textId="77777777" w:rsidTr="000572F1">
        <w:trPr>
          <w:jc w:val="center"/>
        </w:trPr>
        <w:tc>
          <w:tcPr>
            <w:tcW w:w="1418" w:type="dxa"/>
            <w:vAlign w:val="center"/>
          </w:tcPr>
          <w:p w14:paraId="34B0675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6E792887" w14:textId="77777777" w:rsidR="001379B0" w:rsidRPr="00126AF2" w:rsidRDefault="001379B0" w:rsidP="000572F1">
            <w:pPr>
              <w:rPr>
                <w:rFonts w:ascii="宋体" w:hAnsi="宋体"/>
                <w:szCs w:val="21"/>
              </w:rPr>
            </w:pPr>
            <w:r w:rsidRPr="00126AF2">
              <w:rPr>
                <w:rFonts w:ascii="宋体" w:hAnsi="宋体"/>
                <w:szCs w:val="21"/>
              </w:rPr>
              <w:t>提供全套电气文件，包括：电气接线图、电器柜布局图、I/O列表清单等（数字和模拟），仪器清单，零备件清单。</w:t>
            </w:r>
          </w:p>
        </w:tc>
        <w:tc>
          <w:tcPr>
            <w:tcW w:w="2121" w:type="dxa"/>
            <w:vAlign w:val="center"/>
          </w:tcPr>
          <w:p w14:paraId="3914BE87"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342B5701" w14:textId="77777777" w:rsidTr="000572F1">
        <w:trPr>
          <w:jc w:val="center"/>
        </w:trPr>
        <w:tc>
          <w:tcPr>
            <w:tcW w:w="1418" w:type="dxa"/>
            <w:vAlign w:val="center"/>
          </w:tcPr>
          <w:p w14:paraId="3EF44D3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3D438735" w14:textId="77777777" w:rsidR="001379B0" w:rsidRPr="00126AF2" w:rsidRDefault="001379B0" w:rsidP="000572F1">
            <w:pPr>
              <w:rPr>
                <w:rFonts w:ascii="宋体" w:hAnsi="宋体"/>
                <w:szCs w:val="21"/>
              </w:rPr>
            </w:pPr>
            <w:r w:rsidRPr="00126AF2">
              <w:rPr>
                <w:rFonts w:ascii="宋体" w:hAnsi="宋体"/>
                <w:szCs w:val="21"/>
              </w:rPr>
              <w:t>工艺文件，包括PID图和故障信息列表。</w:t>
            </w:r>
          </w:p>
        </w:tc>
        <w:tc>
          <w:tcPr>
            <w:tcW w:w="2121" w:type="dxa"/>
            <w:vAlign w:val="center"/>
          </w:tcPr>
          <w:p w14:paraId="62A6CDA0" w14:textId="77777777" w:rsidR="001379B0" w:rsidRPr="00126AF2" w:rsidRDefault="001379B0" w:rsidP="000572F1">
            <w:pPr>
              <w:jc w:val="center"/>
              <w:rPr>
                <w:rFonts w:ascii="宋体" w:hAnsi="宋体"/>
                <w:szCs w:val="21"/>
              </w:rPr>
            </w:pPr>
            <w:r w:rsidRPr="00126AF2">
              <w:rPr>
                <w:rFonts w:ascii="宋体" w:hAnsi="宋体"/>
                <w:szCs w:val="21"/>
              </w:rPr>
              <w:t>必须</w:t>
            </w:r>
          </w:p>
        </w:tc>
      </w:tr>
      <w:tr w:rsidR="001379B0" w:rsidRPr="00126AF2" w14:paraId="5E3920AA" w14:textId="77777777" w:rsidTr="000572F1">
        <w:trPr>
          <w:jc w:val="center"/>
        </w:trPr>
        <w:tc>
          <w:tcPr>
            <w:tcW w:w="1418" w:type="dxa"/>
            <w:vAlign w:val="center"/>
          </w:tcPr>
          <w:p w14:paraId="7DB5A01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3BCAC328" w14:textId="77777777" w:rsidR="001379B0" w:rsidRPr="00126AF2" w:rsidRDefault="001379B0" w:rsidP="000572F1">
            <w:pPr>
              <w:spacing w:line="360" w:lineRule="exact"/>
              <w:rPr>
                <w:rFonts w:ascii="宋体" w:hAnsi="宋体"/>
                <w:szCs w:val="21"/>
              </w:rPr>
            </w:pPr>
            <w:r w:rsidRPr="00126AF2">
              <w:rPr>
                <w:rFonts w:ascii="宋体" w:hAnsi="宋体"/>
                <w:szCs w:val="21"/>
              </w:rPr>
              <w:t>所有的文件都是中文版本（包括图纸，OEM厂家信息等等）。所有的使用手册（包括操作，安装维护和安全手册）都是中文版本</w:t>
            </w:r>
          </w:p>
        </w:tc>
        <w:tc>
          <w:tcPr>
            <w:tcW w:w="2121" w:type="dxa"/>
            <w:vAlign w:val="center"/>
          </w:tcPr>
          <w:p w14:paraId="6CADAFAB"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00B4BFFD" w14:textId="77777777" w:rsidTr="000572F1">
        <w:trPr>
          <w:jc w:val="center"/>
        </w:trPr>
        <w:tc>
          <w:tcPr>
            <w:tcW w:w="1418" w:type="dxa"/>
            <w:vAlign w:val="center"/>
          </w:tcPr>
          <w:p w14:paraId="50A7092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3317E102" w14:textId="77777777" w:rsidR="001379B0" w:rsidRPr="00126AF2" w:rsidRDefault="001379B0" w:rsidP="000572F1">
            <w:pPr>
              <w:spacing w:line="360" w:lineRule="exact"/>
              <w:rPr>
                <w:rFonts w:ascii="宋体" w:hAnsi="宋体"/>
                <w:szCs w:val="21"/>
              </w:rPr>
            </w:pPr>
            <w:r w:rsidRPr="00126AF2">
              <w:rPr>
                <w:rFonts w:ascii="宋体" w:hAnsi="宋体"/>
                <w:szCs w:val="21"/>
              </w:rPr>
              <w:t>验证文件需现场执行，需提供灭菌</w:t>
            </w:r>
            <w:r w:rsidRPr="00126AF2">
              <w:rPr>
                <w:rFonts w:ascii="宋体" w:hAnsi="宋体" w:hint="eastAsia"/>
                <w:szCs w:val="21"/>
              </w:rPr>
              <w:t>效果验证</w:t>
            </w:r>
            <w:r w:rsidRPr="00126AF2">
              <w:rPr>
                <w:rFonts w:ascii="宋体" w:hAnsi="宋体"/>
                <w:szCs w:val="21"/>
              </w:rPr>
              <w:t>文件和测试</w:t>
            </w:r>
          </w:p>
        </w:tc>
        <w:tc>
          <w:tcPr>
            <w:tcW w:w="2121" w:type="dxa"/>
            <w:vAlign w:val="center"/>
          </w:tcPr>
          <w:p w14:paraId="361FE584"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7EDA7A92" w14:textId="77777777" w:rsidTr="000572F1">
        <w:trPr>
          <w:jc w:val="center"/>
        </w:trPr>
        <w:tc>
          <w:tcPr>
            <w:tcW w:w="1418" w:type="dxa"/>
            <w:vAlign w:val="center"/>
          </w:tcPr>
          <w:p w14:paraId="23E25A2D"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3DAA25F6" w14:textId="77777777" w:rsidR="001379B0" w:rsidRPr="00126AF2" w:rsidRDefault="001379B0" w:rsidP="000572F1">
            <w:pPr>
              <w:spacing w:line="360" w:lineRule="exact"/>
              <w:rPr>
                <w:rFonts w:ascii="宋体" w:hAnsi="宋体"/>
                <w:szCs w:val="21"/>
                <w:lang w:val="en-GB"/>
              </w:rPr>
            </w:pPr>
            <w:r w:rsidRPr="00126AF2">
              <w:rPr>
                <w:rFonts w:ascii="宋体" w:hAnsi="宋体"/>
                <w:szCs w:val="21"/>
              </w:rPr>
              <w:t>供应商应委派经验丰富的专业工程师进行现场培训。</w:t>
            </w:r>
          </w:p>
        </w:tc>
        <w:tc>
          <w:tcPr>
            <w:tcW w:w="2121" w:type="dxa"/>
            <w:vAlign w:val="center"/>
          </w:tcPr>
          <w:p w14:paraId="437F1F24"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4C4B7A64" w14:textId="77777777" w:rsidTr="000572F1">
        <w:trPr>
          <w:jc w:val="center"/>
        </w:trPr>
        <w:tc>
          <w:tcPr>
            <w:tcW w:w="1418" w:type="dxa"/>
            <w:vAlign w:val="center"/>
          </w:tcPr>
          <w:p w14:paraId="1E9D32B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0FAF841B" w14:textId="77777777" w:rsidR="001379B0" w:rsidRPr="00126AF2" w:rsidRDefault="001379B0" w:rsidP="0055386A">
            <w:pPr>
              <w:widowControl w:val="0"/>
              <w:ind w:firstLineChars="0" w:firstLine="0"/>
              <w:rPr>
                <w:rFonts w:ascii="宋体" w:hAnsi="宋体"/>
                <w:szCs w:val="21"/>
                <w:lang w:val="en-GB"/>
              </w:rPr>
            </w:pPr>
            <w:r w:rsidRPr="00126AF2">
              <w:rPr>
                <w:rFonts w:ascii="宋体" w:hAnsi="宋体"/>
                <w:szCs w:val="21"/>
              </w:rPr>
              <w:t>供应商要详细说明售后服务和培训的相关内容。售后服务必须及时、详尽，且问题解决完全。</w:t>
            </w:r>
          </w:p>
        </w:tc>
        <w:tc>
          <w:tcPr>
            <w:tcW w:w="2121" w:type="dxa"/>
            <w:vAlign w:val="center"/>
          </w:tcPr>
          <w:p w14:paraId="5B6BA951"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5F37C907" w14:textId="77777777" w:rsidTr="000572F1">
        <w:trPr>
          <w:jc w:val="center"/>
        </w:trPr>
        <w:tc>
          <w:tcPr>
            <w:tcW w:w="1418" w:type="dxa"/>
            <w:vAlign w:val="center"/>
          </w:tcPr>
          <w:p w14:paraId="06A332BC"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3DDE190F" w14:textId="77777777" w:rsidR="001379B0" w:rsidRPr="00126AF2" w:rsidRDefault="001379B0" w:rsidP="000572F1">
            <w:pPr>
              <w:spacing w:line="360" w:lineRule="exact"/>
              <w:rPr>
                <w:rFonts w:ascii="宋体" w:hAnsi="宋体"/>
                <w:szCs w:val="21"/>
              </w:rPr>
            </w:pPr>
            <w:r w:rsidRPr="00126AF2">
              <w:rPr>
                <w:rFonts w:ascii="宋体" w:hAnsi="宋体"/>
                <w:szCs w:val="21"/>
              </w:rPr>
              <w:t>良好的人机界面系统有显示故障原因、位置，简单的排除方法等</w:t>
            </w:r>
            <w:r w:rsidRPr="00126AF2">
              <w:rPr>
                <w:rFonts w:ascii="宋体" w:hAnsi="宋体" w:hint="eastAsia"/>
                <w:szCs w:val="21"/>
              </w:rPr>
              <w:t>。</w:t>
            </w:r>
          </w:p>
        </w:tc>
        <w:tc>
          <w:tcPr>
            <w:tcW w:w="2121" w:type="dxa"/>
            <w:vAlign w:val="center"/>
          </w:tcPr>
          <w:p w14:paraId="0C742839"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0EDCDC0A" w14:textId="77777777" w:rsidTr="000572F1">
        <w:trPr>
          <w:jc w:val="center"/>
        </w:trPr>
        <w:tc>
          <w:tcPr>
            <w:tcW w:w="1418" w:type="dxa"/>
            <w:vAlign w:val="center"/>
          </w:tcPr>
          <w:p w14:paraId="7A2805D4"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6C74929E" w14:textId="77777777" w:rsidR="001379B0" w:rsidRPr="00126AF2" w:rsidRDefault="001379B0" w:rsidP="000572F1">
            <w:pPr>
              <w:spacing w:line="360" w:lineRule="exact"/>
              <w:rPr>
                <w:rFonts w:ascii="宋体" w:hAnsi="宋体"/>
                <w:szCs w:val="21"/>
              </w:rPr>
            </w:pPr>
            <w:r w:rsidRPr="00126AF2">
              <w:rPr>
                <w:rFonts w:ascii="宋体" w:hAnsi="宋体"/>
                <w:szCs w:val="21"/>
              </w:rPr>
              <w:t>对于培训内容，供应商应预先提供全套书面或电子版的设备原理、操作及维护等培训资料。</w:t>
            </w:r>
          </w:p>
        </w:tc>
        <w:tc>
          <w:tcPr>
            <w:tcW w:w="2121" w:type="dxa"/>
            <w:vAlign w:val="center"/>
          </w:tcPr>
          <w:p w14:paraId="4F29BA4C"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637E4693" w14:textId="77777777" w:rsidTr="000572F1">
        <w:trPr>
          <w:jc w:val="center"/>
        </w:trPr>
        <w:tc>
          <w:tcPr>
            <w:tcW w:w="1418" w:type="dxa"/>
            <w:vAlign w:val="center"/>
          </w:tcPr>
          <w:p w14:paraId="49F22AB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tcPr>
          <w:p w14:paraId="6A5DD2CC" w14:textId="77777777" w:rsidR="001379B0" w:rsidRPr="00126AF2" w:rsidRDefault="001379B0" w:rsidP="000572F1">
            <w:pPr>
              <w:spacing w:line="360" w:lineRule="exact"/>
              <w:rPr>
                <w:rFonts w:ascii="宋体" w:hAnsi="宋体"/>
                <w:szCs w:val="21"/>
              </w:rPr>
            </w:pPr>
            <w:r w:rsidRPr="00126AF2">
              <w:rPr>
                <w:rFonts w:ascii="宋体" w:hAnsi="宋体"/>
                <w:szCs w:val="21"/>
              </w:rPr>
              <w:t>双方同时参与IQ，OQ，并同时签署IQ，OQ文件。</w:t>
            </w:r>
            <w:r w:rsidRPr="00126AF2">
              <w:rPr>
                <w:rFonts w:ascii="宋体" w:hAnsi="宋体" w:hint="eastAsia"/>
                <w:szCs w:val="21"/>
              </w:rPr>
              <w:t>P</w:t>
            </w:r>
            <w:r w:rsidRPr="00126AF2">
              <w:rPr>
                <w:rFonts w:ascii="宋体" w:hAnsi="宋体"/>
                <w:szCs w:val="21"/>
              </w:rPr>
              <w:t>Q</w:t>
            </w:r>
            <w:r w:rsidRPr="00126AF2">
              <w:rPr>
                <w:rFonts w:ascii="宋体" w:hAnsi="宋体" w:hint="eastAsia"/>
                <w:szCs w:val="21"/>
              </w:rPr>
              <w:t>根据合同约定执行或协助执行</w:t>
            </w:r>
          </w:p>
        </w:tc>
        <w:tc>
          <w:tcPr>
            <w:tcW w:w="2121" w:type="dxa"/>
            <w:vAlign w:val="center"/>
          </w:tcPr>
          <w:p w14:paraId="2C6CC2EA"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r w:rsidR="001379B0" w:rsidRPr="00126AF2" w14:paraId="43D15CA4" w14:textId="77777777" w:rsidTr="000572F1">
        <w:trPr>
          <w:jc w:val="center"/>
        </w:trPr>
        <w:tc>
          <w:tcPr>
            <w:tcW w:w="1418" w:type="dxa"/>
            <w:vAlign w:val="center"/>
          </w:tcPr>
          <w:p w14:paraId="7E665EB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12" w:type="dxa"/>
            <w:vAlign w:val="center"/>
          </w:tcPr>
          <w:p w14:paraId="384DD46D" w14:textId="77777777" w:rsidR="001379B0" w:rsidRPr="00126AF2" w:rsidRDefault="001379B0" w:rsidP="000572F1">
            <w:pPr>
              <w:spacing w:line="276" w:lineRule="auto"/>
              <w:ind w:left="-22"/>
              <w:rPr>
                <w:rFonts w:ascii="宋体" w:hAnsi="宋体"/>
                <w:kern w:val="0"/>
                <w:szCs w:val="21"/>
                <w:lang w:val="en-GB"/>
              </w:rPr>
            </w:pPr>
            <w:r w:rsidRPr="00126AF2">
              <w:rPr>
                <w:rFonts w:ascii="宋体" w:hAnsi="宋体"/>
                <w:szCs w:val="21"/>
                <w:lang w:val="en-GB"/>
              </w:rPr>
              <w:t>调试完成后，供应商负责对用户技术管理人员、操作人员、维修人员进行</w:t>
            </w:r>
            <w:r w:rsidRPr="00126AF2">
              <w:rPr>
                <w:rFonts w:ascii="宋体" w:hAnsi="宋体"/>
                <w:szCs w:val="21"/>
              </w:rPr>
              <w:t>设备原理，设备结构，正常的生产操作，数据记录和备份恢复处理，设备故障报警处理，经常拆卸部件的拆卸方法和注意事项，易损件的更换方式，仪器仪表的拆卸方式；设备周期维护，软件故障和备份恢复方法；</w:t>
            </w:r>
            <w:r w:rsidRPr="00126AF2">
              <w:rPr>
                <w:rFonts w:ascii="宋体" w:hAnsi="宋体"/>
                <w:kern w:val="0"/>
                <w:szCs w:val="21"/>
                <w:lang w:val="en-GB"/>
              </w:rPr>
              <w:t>通过培训</w:t>
            </w:r>
            <w:r w:rsidRPr="00126AF2">
              <w:rPr>
                <w:rFonts w:ascii="宋体" w:hAnsi="宋体"/>
                <w:szCs w:val="21"/>
                <w:lang w:val="en-GB"/>
              </w:rPr>
              <w:t>使我方人员至一定熟练程度，</w:t>
            </w:r>
            <w:r w:rsidRPr="00126AF2">
              <w:rPr>
                <w:rFonts w:ascii="宋体" w:hAnsi="宋体"/>
                <w:kern w:val="0"/>
                <w:szCs w:val="21"/>
                <w:lang w:val="en-GB"/>
              </w:rPr>
              <w:t>应能达到如下效果：</w:t>
            </w:r>
          </w:p>
          <w:p w14:paraId="1CDB2A00" w14:textId="77777777" w:rsidR="001379B0" w:rsidRPr="00126AF2" w:rsidRDefault="001379B0" w:rsidP="000572F1">
            <w:pPr>
              <w:spacing w:line="276" w:lineRule="auto"/>
              <w:ind w:left="-22"/>
              <w:rPr>
                <w:rFonts w:ascii="宋体" w:hAnsi="宋体"/>
                <w:kern w:val="0"/>
                <w:szCs w:val="21"/>
                <w:lang w:val="en-GB"/>
              </w:rPr>
            </w:pPr>
            <w:r w:rsidRPr="00126AF2">
              <w:rPr>
                <w:rFonts w:ascii="宋体" w:hAnsi="宋体"/>
                <w:kern w:val="0"/>
                <w:szCs w:val="21"/>
                <w:lang w:val="en-GB"/>
              </w:rPr>
              <w:t>1、要求操作人员能独立操作设备，并能顺利完成验证；</w:t>
            </w:r>
          </w:p>
          <w:p w14:paraId="1EE6F1A8" w14:textId="77777777" w:rsidR="001379B0" w:rsidRPr="00126AF2" w:rsidRDefault="001379B0" w:rsidP="000572F1">
            <w:pPr>
              <w:spacing w:line="276" w:lineRule="auto"/>
              <w:ind w:left="-22"/>
              <w:rPr>
                <w:rFonts w:ascii="宋体" w:hAnsi="宋体"/>
                <w:kern w:val="0"/>
                <w:szCs w:val="21"/>
                <w:lang w:val="en-GB"/>
              </w:rPr>
            </w:pPr>
            <w:r w:rsidRPr="00126AF2">
              <w:rPr>
                <w:rFonts w:ascii="宋体" w:hAnsi="宋体"/>
                <w:kern w:val="0"/>
                <w:szCs w:val="21"/>
                <w:lang w:val="en-GB"/>
              </w:rPr>
              <w:t>2、设备维修人员经过培训，能对设备常见故障进行维修，并能按照要求的设备维护方法对设备进行维护；</w:t>
            </w:r>
          </w:p>
          <w:p w14:paraId="1CD18197" w14:textId="77777777" w:rsidR="001379B0" w:rsidRPr="00126AF2" w:rsidRDefault="001379B0" w:rsidP="000572F1">
            <w:pPr>
              <w:spacing w:line="276" w:lineRule="auto"/>
              <w:ind w:left="-22"/>
              <w:rPr>
                <w:rFonts w:ascii="宋体" w:hAnsi="宋体"/>
                <w:kern w:val="0"/>
                <w:szCs w:val="21"/>
                <w:lang w:val="en-GB"/>
              </w:rPr>
            </w:pPr>
            <w:r w:rsidRPr="00126AF2">
              <w:rPr>
                <w:rFonts w:ascii="宋体" w:hAnsi="宋体"/>
                <w:kern w:val="0"/>
                <w:szCs w:val="21"/>
                <w:lang w:val="en-GB"/>
              </w:rPr>
              <w:t>3、验证人员应熟悉设备所需验证部分的验证方法，并能独立进行验证。</w:t>
            </w:r>
          </w:p>
        </w:tc>
        <w:tc>
          <w:tcPr>
            <w:tcW w:w="2121" w:type="dxa"/>
            <w:vAlign w:val="center"/>
          </w:tcPr>
          <w:p w14:paraId="2C65433E" w14:textId="77777777" w:rsidR="001379B0" w:rsidRPr="00126AF2" w:rsidRDefault="001379B0" w:rsidP="000572F1">
            <w:pPr>
              <w:spacing w:line="360" w:lineRule="exact"/>
              <w:jc w:val="center"/>
              <w:rPr>
                <w:rFonts w:ascii="宋体" w:hAnsi="宋体"/>
                <w:szCs w:val="21"/>
              </w:rPr>
            </w:pPr>
            <w:r w:rsidRPr="00126AF2">
              <w:rPr>
                <w:rFonts w:ascii="宋体" w:hAnsi="宋体"/>
                <w:szCs w:val="21"/>
              </w:rPr>
              <w:t>必须</w:t>
            </w:r>
          </w:p>
        </w:tc>
      </w:tr>
    </w:tbl>
    <w:p w14:paraId="51DBE57B" w14:textId="00A6A032" w:rsidR="001379B0" w:rsidRPr="0055386A" w:rsidRDefault="0055386A" w:rsidP="0055386A">
      <w:pPr>
        <w:widowControl w:val="0"/>
        <w:ind w:firstLineChars="0" w:firstLine="0"/>
        <w:rPr>
          <w:rFonts w:asciiTheme="majorEastAsia" w:eastAsiaTheme="majorEastAsia" w:hAnsiTheme="majorEastAsia" w:cs="Arial"/>
          <w:snapToGrid w:val="0"/>
          <w:kern w:val="0"/>
          <w:sz w:val="24"/>
          <w:szCs w:val="24"/>
        </w:rPr>
      </w:pPr>
      <w:bookmarkStart w:id="54" w:name="_Toc74581155"/>
      <w:bookmarkStart w:id="55" w:name="_Toc146108754"/>
      <w:r>
        <w:rPr>
          <w:rFonts w:asciiTheme="majorEastAsia" w:eastAsiaTheme="majorEastAsia" w:hAnsiTheme="majorEastAsia" w:cs="Arial" w:hint="eastAsia"/>
          <w:snapToGrid w:val="0"/>
          <w:kern w:val="0"/>
          <w:sz w:val="24"/>
          <w:szCs w:val="24"/>
        </w:rPr>
        <w:t>7.16</w:t>
      </w:r>
      <w:r w:rsidR="001379B0" w:rsidRPr="0055386A">
        <w:rPr>
          <w:rFonts w:asciiTheme="majorEastAsia" w:eastAsiaTheme="majorEastAsia" w:hAnsiTheme="majorEastAsia" w:cs="Arial"/>
          <w:snapToGrid w:val="0"/>
          <w:kern w:val="0"/>
          <w:sz w:val="24"/>
          <w:szCs w:val="24"/>
        </w:rPr>
        <w:t>服务与维修要求</w:t>
      </w:r>
      <w:bookmarkEnd w:id="54"/>
      <w:bookmarkEnd w:id="55"/>
    </w:p>
    <w:tbl>
      <w:tblPr>
        <w:tblStyle w:val="af3"/>
        <w:tblW w:w="9351" w:type="dxa"/>
        <w:jc w:val="center"/>
        <w:tblLayout w:type="fixed"/>
        <w:tblLook w:val="04A0" w:firstRow="1" w:lastRow="0" w:firstColumn="1" w:lastColumn="0" w:noHBand="0" w:noVBand="1"/>
      </w:tblPr>
      <w:tblGrid>
        <w:gridCol w:w="1432"/>
        <w:gridCol w:w="5805"/>
        <w:gridCol w:w="2114"/>
      </w:tblGrid>
      <w:tr w:rsidR="001379B0" w:rsidRPr="00126AF2" w14:paraId="7F580E33" w14:textId="77777777" w:rsidTr="000572F1">
        <w:trPr>
          <w:jc w:val="center"/>
        </w:trPr>
        <w:tc>
          <w:tcPr>
            <w:tcW w:w="1432" w:type="dxa"/>
            <w:shd w:val="clear" w:color="auto" w:fill="B5C7EA" w:themeFill="accent1" w:themeFillTint="66"/>
            <w:vAlign w:val="center"/>
          </w:tcPr>
          <w:p w14:paraId="7BFF7AB8" w14:textId="77777777" w:rsidR="001379B0" w:rsidRPr="00126AF2" w:rsidRDefault="001379B0" w:rsidP="000572F1">
            <w:pPr>
              <w:jc w:val="center"/>
              <w:rPr>
                <w:rFonts w:ascii="宋体" w:hAnsi="宋体"/>
                <w:szCs w:val="21"/>
              </w:rPr>
            </w:pPr>
            <w:r w:rsidRPr="00126AF2">
              <w:rPr>
                <w:rFonts w:ascii="宋体" w:hAnsi="宋体"/>
                <w:szCs w:val="21"/>
              </w:rPr>
              <w:t>序号</w:t>
            </w:r>
          </w:p>
        </w:tc>
        <w:tc>
          <w:tcPr>
            <w:tcW w:w="5805" w:type="dxa"/>
            <w:shd w:val="clear" w:color="auto" w:fill="B5C7EA" w:themeFill="accent1" w:themeFillTint="66"/>
            <w:vAlign w:val="center"/>
          </w:tcPr>
          <w:p w14:paraId="1313D949" w14:textId="77777777" w:rsidR="001379B0" w:rsidRPr="00126AF2" w:rsidRDefault="001379B0" w:rsidP="000572F1">
            <w:pPr>
              <w:jc w:val="center"/>
              <w:rPr>
                <w:rFonts w:ascii="宋体" w:hAnsi="宋体"/>
                <w:szCs w:val="21"/>
              </w:rPr>
            </w:pPr>
            <w:r w:rsidRPr="00126AF2">
              <w:rPr>
                <w:rFonts w:ascii="宋体" w:hAnsi="宋体"/>
                <w:szCs w:val="21"/>
              </w:rPr>
              <w:t>要求内容</w:t>
            </w:r>
          </w:p>
        </w:tc>
        <w:tc>
          <w:tcPr>
            <w:tcW w:w="2114" w:type="dxa"/>
            <w:shd w:val="clear" w:color="auto" w:fill="B5C7EA" w:themeFill="accent1" w:themeFillTint="66"/>
            <w:vAlign w:val="center"/>
          </w:tcPr>
          <w:p w14:paraId="7B83837B" w14:textId="77777777" w:rsidR="001379B0" w:rsidRPr="00126AF2" w:rsidRDefault="001379B0" w:rsidP="000572F1">
            <w:pPr>
              <w:jc w:val="center"/>
              <w:rPr>
                <w:rFonts w:ascii="宋体" w:hAnsi="宋体"/>
                <w:szCs w:val="21"/>
              </w:rPr>
            </w:pPr>
            <w:r w:rsidRPr="00126AF2">
              <w:rPr>
                <w:rFonts w:ascii="宋体" w:hAnsi="宋体"/>
                <w:szCs w:val="21"/>
              </w:rPr>
              <w:t>必须/期望</w:t>
            </w:r>
          </w:p>
        </w:tc>
      </w:tr>
      <w:tr w:rsidR="001379B0" w:rsidRPr="00126AF2" w14:paraId="4C0EBE39" w14:textId="77777777" w:rsidTr="000572F1">
        <w:trPr>
          <w:jc w:val="center"/>
        </w:trPr>
        <w:tc>
          <w:tcPr>
            <w:tcW w:w="1432" w:type="dxa"/>
            <w:vAlign w:val="center"/>
          </w:tcPr>
          <w:p w14:paraId="7025B8EE"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72346CC8" w14:textId="77777777" w:rsidR="001379B0" w:rsidRPr="00126AF2" w:rsidRDefault="001379B0" w:rsidP="000572F1">
            <w:pPr>
              <w:spacing w:line="96" w:lineRule="atLeast"/>
              <w:rPr>
                <w:rFonts w:ascii="宋体" w:hAnsi="宋体"/>
                <w:kern w:val="0"/>
                <w:szCs w:val="21"/>
              </w:rPr>
            </w:pPr>
            <w:r w:rsidRPr="00126AF2">
              <w:rPr>
                <w:rFonts w:ascii="宋体" w:hAnsi="宋体"/>
                <w:szCs w:val="21"/>
                <w:lang w:val="nl"/>
              </w:rPr>
              <w:t>设备制造商应提供1年的质保期。</w:t>
            </w:r>
            <w:r w:rsidRPr="00126AF2">
              <w:rPr>
                <w:rFonts w:ascii="宋体" w:hAnsi="宋体" w:hint="eastAsia"/>
                <w:szCs w:val="21"/>
                <w:lang w:val="nl"/>
              </w:rPr>
              <w:t>质保期为项目验收合格，由买卖双方签署验收合格证书并办理项目移交之日算起。</w:t>
            </w:r>
            <w:r w:rsidRPr="00126AF2">
              <w:rPr>
                <w:rFonts w:ascii="宋体" w:hAnsi="宋体"/>
                <w:szCs w:val="21"/>
                <w:lang w:val="nl"/>
              </w:rPr>
              <w:t>如因机器故障导致停止</w:t>
            </w:r>
            <w:r w:rsidRPr="00126AF2">
              <w:rPr>
                <w:rFonts w:ascii="宋体" w:hAnsi="宋体" w:hint="eastAsia"/>
                <w:szCs w:val="21"/>
                <w:lang w:val="nl"/>
              </w:rPr>
              <w:t>使用</w:t>
            </w:r>
            <w:r w:rsidRPr="00126AF2">
              <w:rPr>
                <w:rFonts w:ascii="宋体" w:hAnsi="宋体"/>
                <w:szCs w:val="21"/>
                <w:lang w:val="nl"/>
              </w:rPr>
              <w:t>时，需要延长保修期限，保修期内故障零件由卖方无条件负责免费更换。</w:t>
            </w:r>
          </w:p>
        </w:tc>
        <w:tc>
          <w:tcPr>
            <w:tcW w:w="2114" w:type="dxa"/>
            <w:vAlign w:val="center"/>
          </w:tcPr>
          <w:p w14:paraId="603E2B44"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42CEB7F8" w14:textId="77777777" w:rsidTr="000572F1">
        <w:trPr>
          <w:jc w:val="center"/>
        </w:trPr>
        <w:tc>
          <w:tcPr>
            <w:tcW w:w="1432" w:type="dxa"/>
            <w:vAlign w:val="center"/>
          </w:tcPr>
          <w:p w14:paraId="6CA46779"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7A2273D5" w14:textId="77777777" w:rsidR="001379B0" w:rsidRPr="00126AF2" w:rsidRDefault="001379B0" w:rsidP="000572F1">
            <w:pPr>
              <w:spacing w:line="96" w:lineRule="atLeast"/>
              <w:rPr>
                <w:rFonts w:ascii="宋体" w:hAnsi="宋体"/>
                <w:szCs w:val="21"/>
                <w:lang w:val="nl"/>
              </w:rPr>
            </w:pPr>
            <w:r w:rsidRPr="00126AF2">
              <w:rPr>
                <w:rFonts w:ascii="宋体" w:hAnsi="宋体"/>
                <w:szCs w:val="21"/>
                <w:lang w:val="nl"/>
              </w:rPr>
              <w:t>供应商应有完善的售后团队以保障售后服务质量。</w:t>
            </w:r>
          </w:p>
        </w:tc>
        <w:tc>
          <w:tcPr>
            <w:tcW w:w="2114" w:type="dxa"/>
            <w:vAlign w:val="center"/>
          </w:tcPr>
          <w:p w14:paraId="16C29B5B"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7BD28751" w14:textId="77777777" w:rsidTr="000572F1">
        <w:trPr>
          <w:jc w:val="center"/>
        </w:trPr>
        <w:tc>
          <w:tcPr>
            <w:tcW w:w="1432" w:type="dxa"/>
            <w:vAlign w:val="center"/>
          </w:tcPr>
          <w:p w14:paraId="0F746AA1"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002B6B8C" w14:textId="77777777" w:rsidR="001379B0" w:rsidRPr="00126AF2" w:rsidRDefault="001379B0" w:rsidP="000572F1">
            <w:pPr>
              <w:rPr>
                <w:rFonts w:ascii="宋体" w:hAnsi="宋体"/>
                <w:szCs w:val="21"/>
              </w:rPr>
            </w:pPr>
            <w:r w:rsidRPr="00126AF2">
              <w:rPr>
                <w:rFonts w:ascii="宋体" w:hAnsi="宋体"/>
                <w:szCs w:val="21"/>
              </w:rPr>
              <w:t>保修期内供应商应到用户现场对设备作免费维护保养至少1次∕1年。</w:t>
            </w:r>
          </w:p>
        </w:tc>
        <w:tc>
          <w:tcPr>
            <w:tcW w:w="2114" w:type="dxa"/>
            <w:vAlign w:val="center"/>
          </w:tcPr>
          <w:p w14:paraId="1CC99129" w14:textId="77777777" w:rsidR="001379B0" w:rsidRPr="00126AF2" w:rsidRDefault="001379B0" w:rsidP="000572F1">
            <w:pPr>
              <w:jc w:val="center"/>
              <w:rPr>
                <w:rFonts w:ascii="宋体" w:hAnsi="宋体"/>
                <w:kern w:val="0"/>
                <w:szCs w:val="21"/>
              </w:rPr>
            </w:pPr>
            <w:r w:rsidRPr="00126AF2">
              <w:rPr>
                <w:rFonts w:ascii="宋体" w:hAnsi="宋体"/>
                <w:szCs w:val="21"/>
              </w:rPr>
              <w:t>必须</w:t>
            </w:r>
          </w:p>
        </w:tc>
      </w:tr>
      <w:tr w:rsidR="001379B0" w:rsidRPr="00126AF2" w14:paraId="53CE70C8" w14:textId="77777777" w:rsidTr="000572F1">
        <w:trPr>
          <w:jc w:val="center"/>
        </w:trPr>
        <w:tc>
          <w:tcPr>
            <w:tcW w:w="1432" w:type="dxa"/>
            <w:vAlign w:val="center"/>
          </w:tcPr>
          <w:p w14:paraId="569E2A3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0CC60FCB" w14:textId="77777777" w:rsidR="001379B0" w:rsidRPr="00126AF2" w:rsidRDefault="001379B0" w:rsidP="000572F1">
            <w:pPr>
              <w:spacing w:line="96" w:lineRule="atLeast"/>
              <w:rPr>
                <w:rFonts w:ascii="宋体" w:hAnsi="宋体"/>
                <w:kern w:val="0"/>
                <w:szCs w:val="21"/>
              </w:rPr>
            </w:pPr>
            <w:r w:rsidRPr="00126AF2">
              <w:rPr>
                <w:rFonts w:ascii="宋体" w:hAnsi="宋体"/>
                <w:szCs w:val="21"/>
              </w:rPr>
              <w:t>使用标准件</w:t>
            </w:r>
            <w:r w:rsidRPr="00126AF2">
              <w:rPr>
                <w:rFonts w:ascii="宋体" w:hAnsi="宋体" w:hint="eastAsia"/>
                <w:szCs w:val="21"/>
              </w:rPr>
              <w:t>，</w:t>
            </w:r>
            <w:r w:rsidRPr="00126AF2">
              <w:rPr>
                <w:rFonts w:ascii="宋体" w:hAnsi="宋体"/>
                <w:szCs w:val="21"/>
              </w:rPr>
              <w:t>零件制作准确。</w:t>
            </w:r>
            <w:r w:rsidRPr="00126AF2">
              <w:rPr>
                <w:rFonts w:ascii="宋体" w:hAnsi="宋体"/>
                <w:szCs w:val="21"/>
                <w:lang w:val="nl"/>
              </w:rPr>
              <w:t>备件齐全</w:t>
            </w:r>
            <w:r w:rsidRPr="00126AF2">
              <w:rPr>
                <w:rFonts w:ascii="宋体" w:hAnsi="宋体" w:hint="eastAsia"/>
                <w:szCs w:val="21"/>
                <w:lang w:val="nl"/>
              </w:rPr>
              <w:t>，</w:t>
            </w:r>
            <w:r w:rsidRPr="00126AF2">
              <w:rPr>
                <w:rFonts w:ascii="宋体" w:hAnsi="宋体"/>
                <w:szCs w:val="21"/>
                <w:lang w:val="nl"/>
              </w:rPr>
              <w:t>按照备件清单，每台机器提供至少一年的备品备件等，设备制造商长期为用户提供设备所需的零配件。</w:t>
            </w:r>
            <w:r w:rsidRPr="00126AF2">
              <w:rPr>
                <w:rFonts w:ascii="宋体" w:hAnsi="宋体" w:hint="eastAsia"/>
                <w:szCs w:val="21"/>
                <w:lang w:val="nl"/>
              </w:rPr>
              <w:t>要标明零部件图示、图号等，应与零部件上打印图号一致。</w:t>
            </w:r>
          </w:p>
        </w:tc>
        <w:tc>
          <w:tcPr>
            <w:tcW w:w="2114" w:type="dxa"/>
            <w:vAlign w:val="center"/>
          </w:tcPr>
          <w:p w14:paraId="25589EBD"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1230D527" w14:textId="77777777" w:rsidTr="000572F1">
        <w:trPr>
          <w:jc w:val="center"/>
        </w:trPr>
        <w:tc>
          <w:tcPr>
            <w:tcW w:w="1432" w:type="dxa"/>
            <w:vAlign w:val="center"/>
          </w:tcPr>
          <w:p w14:paraId="31C9845F"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vAlign w:val="center"/>
          </w:tcPr>
          <w:p w14:paraId="1AE7F094" w14:textId="77777777" w:rsidR="001379B0" w:rsidRPr="00126AF2" w:rsidRDefault="001379B0" w:rsidP="000572F1">
            <w:pPr>
              <w:spacing w:line="96" w:lineRule="atLeast"/>
              <w:rPr>
                <w:rFonts w:ascii="宋体" w:hAnsi="宋体"/>
                <w:szCs w:val="21"/>
                <w:lang w:val="nl"/>
              </w:rPr>
            </w:pPr>
            <w:r w:rsidRPr="00126AF2">
              <w:rPr>
                <w:rFonts w:ascii="宋体" w:hAnsi="宋体"/>
                <w:szCs w:val="21"/>
                <w:lang w:val="nl"/>
              </w:rPr>
              <w:t>在质保期限内，合同中所供货物和工作内容在操作规程内出现任何问题，供应商负责无偿维修或更换；质保期后，供应商应终生提供及时的维修、维护。</w:t>
            </w:r>
          </w:p>
        </w:tc>
        <w:tc>
          <w:tcPr>
            <w:tcW w:w="2114" w:type="dxa"/>
            <w:vAlign w:val="center"/>
          </w:tcPr>
          <w:p w14:paraId="4F051CDB"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09C7D5DA" w14:textId="77777777" w:rsidTr="000572F1">
        <w:trPr>
          <w:jc w:val="center"/>
        </w:trPr>
        <w:tc>
          <w:tcPr>
            <w:tcW w:w="1432" w:type="dxa"/>
            <w:vAlign w:val="center"/>
          </w:tcPr>
          <w:p w14:paraId="766DF99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740D913D" w14:textId="77777777" w:rsidR="001379B0" w:rsidRPr="00126AF2" w:rsidRDefault="001379B0" w:rsidP="000572F1">
            <w:pPr>
              <w:spacing w:line="96" w:lineRule="atLeast"/>
              <w:rPr>
                <w:rFonts w:ascii="宋体" w:hAnsi="宋体"/>
                <w:szCs w:val="21"/>
              </w:rPr>
            </w:pPr>
            <w:r w:rsidRPr="00126AF2">
              <w:rPr>
                <w:rFonts w:ascii="宋体" w:hAnsi="宋体" w:hint="eastAsia"/>
                <w:szCs w:val="21"/>
              </w:rPr>
              <w:t>技术文件中应有按功能部件区分、针对每一部件所做的简明图册，以便于维护迅速辨识，且能与厂家沟通无障碍。</w:t>
            </w:r>
          </w:p>
        </w:tc>
        <w:tc>
          <w:tcPr>
            <w:tcW w:w="2114" w:type="dxa"/>
            <w:vAlign w:val="center"/>
          </w:tcPr>
          <w:p w14:paraId="4789BA96"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451A77EA" w14:textId="77777777" w:rsidTr="000572F1">
        <w:trPr>
          <w:jc w:val="center"/>
        </w:trPr>
        <w:tc>
          <w:tcPr>
            <w:tcW w:w="1432" w:type="dxa"/>
            <w:vAlign w:val="center"/>
          </w:tcPr>
          <w:p w14:paraId="5263B90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56BD26AA"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供应商应该提供建议性预防维护位置、时间表、设备状态和指南。</w:t>
            </w:r>
          </w:p>
        </w:tc>
        <w:tc>
          <w:tcPr>
            <w:tcW w:w="2114" w:type="dxa"/>
            <w:vAlign w:val="center"/>
          </w:tcPr>
          <w:p w14:paraId="318136A7"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2DD1DC5C" w14:textId="77777777" w:rsidTr="000572F1">
        <w:trPr>
          <w:jc w:val="center"/>
        </w:trPr>
        <w:tc>
          <w:tcPr>
            <w:tcW w:w="1432" w:type="dxa"/>
            <w:vAlign w:val="center"/>
          </w:tcPr>
          <w:p w14:paraId="23771E48"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2BD17491"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如定货期内任何配件标准变化，供应商应该通知客户。</w:t>
            </w:r>
          </w:p>
        </w:tc>
        <w:tc>
          <w:tcPr>
            <w:tcW w:w="2114" w:type="dxa"/>
            <w:vAlign w:val="center"/>
          </w:tcPr>
          <w:p w14:paraId="1D71B24C"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17B505FA" w14:textId="77777777" w:rsidTr="000572F1">
        <w:trPr>
          <w:jc w:val="center"/>
        </w:trPr>
        <w:tc>
          <w:tcPr>
            <w:tcW w:w="1432" w:type="dxa"/>
            <w:vAlign w:val="center"/>
          </w:tcPr>
          <w:p w14:paraId="66FF8B9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749AF559"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在质保期限内，合同中所供货物和工作内容在操作规程内出现任何问题，制造方负责无偿维修或更换。</w:t>
            </w:r>
          </w:p>
        </w:tc>
        <w:tc>
          <w:tcPr>
            <w:tcW w:w="2114" w:type="dxa"/>
            <w:vAlign w:val="center"/>
          </w:tcPr>
          <w:p w14:paraId="77C33AD5"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2BE8D1F3" w14:textId="77777777" w:rsidTr="000572F1">
        <w:trPr>
          <w:jc w:val="center"/>
        </w:trPr>
        <w:tc>
          <w:tcPr>
            <w:tcW w:w="1432" w:type="dxa"/>
            <w:vAlign w:val="center"/>
          </w:tcPr>
          <w:p w14:paraId="16B30065"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6C22DB7C"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制造方要详细说明售后服务和培训的相关内容。售后服务必须及时、详尽，且问题解决完全。</w:t>
            </w:r>
          </w:p>
        </w:tc>
        <w:tc>
          <w:tcPr>
            <w:tcW w:w="2114" w:type="dxa"/>
            <w:vAlign w:val="center"/>
          </w:tcPr>
          <w:p w14:paraId="104B181D"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3AF604C8" w14:textId="77777777" w:rsidTr="000572F1">
        <w:trPr>
          <w:jc w:val="center"/>
        </w:trPr>
        <w:tc>
          <w:tcPr>
            <w:tcW w:w="1432" w:type="dxa"/>
            <w:vAlign w:val="center"/>
          </w:tcPr>
          <w:p w14:paraId="1DCB20B6"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14B299E5"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制造方应提供主要备品备件的清单和价格表，并标明哪些配件是在合同期内免费提供的。在设备使用寿命内，制造方应保证设备零配件的供应，并提供优惠供应的承诺。</w:t>
            </w:r>
          </w:p>
        </w:tc>
        <w:tc>
          <w:tcPr>
            <w:tcW w:w="2114" w:type="dxa"/>
            <w:vAlign w:val="center"/>
          </w:tcPr>
          <w:p w14:paraId="22C6AD60"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265A88B6" w14:textId="77777777" w:rsidTr="000572F1">
        <w:trPr>
          <w:jc w:val="center"/>
        </w:trPr>
        <w:tc>
          <w:tcPr>
            <w:tcW w:w="1432" w:type="dxa"/>
            <w:vAlign w:val="center"/>
          </w:tcPr>
          <w:p w14:paraId="0B223C62"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3B733945"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制造方应定期进行回访，解决设备运行当中可能出现的隐患，排除潜在的故障，使机组保持良好的工作状态。</w:t>
            </w:r>
          </w:p>
        </w:tc>
        <w:tc>
          <w:tcPr>
            <w:tcW w:w="2114" w:type="dxa"/>
            <w:vAlign w:val="center"/>
          </w:tcPr>
          <w:p w14:paraId="4E68D259"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58BFD613" w14:textId="77777777" w:rsidTr="000572F1">
        <w:trPr>
          <w:jc w:val="center"/>
        </w:trPr>
        <w:tc>
          <w:tcPr>
            <w:tcW w:w="1432" w:type="dxa"/>
            <w:vAlign w:val="center"/>
          </w:tcPr>
          <w:p w14:paraId="7A3B6290"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53413435" w14:textId="77777777" w:rsidR="001379B0" w:rsidRPr="00126AF2" w:rsidRDefault="001379B0" w:rsidP="000572F1">
            <w:pPr>
              <w:spacing w:line="96" w:lineRule="atLeast"/>
              <w:rPr>
                <w:rFonts w:ascii="宋体" w:hAnsi="宋体"/>
                <w:szCs w:val="21"/>
                <w:lang w:val="nl"/>
              </w:rPr>
            </w:pPr>
            <w:r w:rsidRPr="00126AF2">
              <w:rPr>
                <w:rFonts w:ascii="宋体" w:hAnsi="宋体"/>
                <w:szCs w:val="21"/>
              </w:rPr>
              <w:t>售后服务必须响应及时，要求设备出现故障后要在2小时内明确答复，当电话沟通无法解决</w:t>
            </w:r>
            <w:r w:rsidRPr="00126AF2">
              <w:rPr>
                <w:rFonts w:ascii="宋体" w:hAnsi="宋体" w:hint="eastAsia"/>
                <w:szCs w:val="21"/>
              </w:rPr>
              <w:t>，需供应商派人到现场处理</w:t>
            </w:r>
            <w:r w:rsidRPr="00126AF2">
              <w:rPr>
                <w:rFonts w:ascii="宋体" w:hAnsi="宋体"/>
                <w:szCs w:val="21"/>
              </w:rPr>
              <w:t>时，相关技术人员必须在24小时内赶到买方现场</w:t>
            </w:r>
            <w:r w:rsidRPr="00126AF2">
              <w:rPr>
                <w:rFonts w:ascii="宋体" w:hAnsi="宋体" w:hint="eastAsia"/>
                <w:szCs w:val="21"/>
              </w:rPr>
              <w:t>解决问题</w:t>
            </w:r>
            <w:r w:rsidRPr="00126AF2">
              <w:rPr>
                <w:rFonts w:ascii="宋体" w:hAnsi="宋体"/>
                <w:szCs w:val="21"/>
              </w:rPr>
              <w:t>。</w:t>
            </w:r>
          </w:p>
        </w:tc>
        <w:tc>
          <w:tcPr>
            <w:tcW w:w="2114" w:type="dxa"/>
            <w:vAlign w:val="center"/>
          </w:tcPr>
          <w:p w14:paraId="077CC5E0"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r w:rsidR="001379B0" w:rsidRPr="00126AF2" w14:paraId="701F21C7" w14:textId="77777777" w:rsidTr="000572F1">
        <w:trPr>
          <w:jc w:val="center"/>
        </w:trPr>
        <w:tc>
          <w:tcPr>
            <w:tcW w:w="1432" w:type="dxa"/>
            <w:vAlign w:val="center"/>
          </w:tcPr>
          <w:p w14:paraId="52847D7A" w14:textId="77777777" w:rsidR="001379B0" w:rsidRPr="00126AF2" w:rsidRDefault="001379B0" w:rsidP="001379B0">
            <w:pPr>
              <w:pStyle w:val="af0"/>
              <w:widowControl w:val="0"/>
              <w:numPr>
                <w:ilvl w:val="0"/>
                <w:numId w:val="6"/>
              </w:numPr>
              <w:spacing w:before="0" w:after="0" w:line="240" w:lineRule="auto"/>
              <w:ind w:firstLineChars="0"/>
              <w:jc w:val="center"/>
              <w:rPr>
                <w:rFonts w:ascii="宋体" w:hAnsi="宋体"/>
                <w:szCs w:val="21"/>
              </w:rPr>
            </w:pPr>
          </w:p>
        </w:tc>
        <w:tc>
          <w:tcPr>
            <w:tcW w:w="5805" w:type="dxa"/>
          </w:tcPr>
          <w:p w14:paraId="3FCEA4B6" w14:textId="77777777" w:rsidR="001379B0" w:rsidRPr="00126AF2" w:rsidRDefault="001379B0" w:rsidP="000572F1">
            <w:pPr>
              <w:spacing w:line="96" w:lineRule="atLeast"/>
              <w:rPr>
                <w:rFonts w:ascii="宋体" w:hAnsi="宋体"/>
                <w:szCs w:val="21"/>
                <w:lang w:val="nl"/>
              </w:rPr>
            </w:pPr>
            <w:r w:rsidRPr="00126AF2">
              <w:rPr>
                <w:rFonts w:ascii="宋体" w:hAnsi="宋体" w:hint="eastAsia"/>
                <w:szCs w:val="21"/>
              </w:rPr>
              <w:t>提供</w:t>
            </w:r>
            <w:r w:rsidRPr="00126AF2">
              <w:rPr>
                <w:rFonts w:ascii="宋体" w:hAnsi="宋体"/>
                <w:szCs w:val="21"/>
              </w:rPr>
              <w:t>预防维护计划（</w:t>
            </w:r>
            <w:proofErr w:type="gramStart"/>
            <w:r w:rsidRPr="00126AF2">
              <w:rPr>
                <w:rFonts w:ascii="宋体" w:hAnsi="宋体"/>
                <w:szCs w:val="21"/>
              </w:rPr>
              <w:t>含维护</w:t>
            </w:r>
            <w:proofErr w:type="gramEnd"/>
            <w:r w:rsidRPr="00126AF2">
              <w:rPr>
                <w:rFonts w:ascii="宋体" w:hAnsi="宋体"/>
                <w:szCs w:val="21"/>
              </w:rPr>
              <w:t>部位、维护周期、润滑剂名称、型号、生产厂家等</w:t>
            </w:r>
            <w:r w:rsidRPr="00126AF2">
              <w:rPr>
                <w:rFonts w:ascii="宋体" w:hAnsi="宋体" w:hint="eastAsia"/>
                <w:szCs w:val="21"/>
              </w:rPr>
              <w:t>、</w:t>
            </w:r>
            <w:r w:rsidRPr="00126AF2">
              <w:rPr>
                <w:rFonts w:ascii="宋体" w:hAnsi="宋体"/>
                <w:szCs w:val="21"/>
              </w:rPr>
              <w:t>维修方法等）、紧急情况与排除方法等。</w:t>
            </w:r>
          </w:p>
        </w:tc>
        <w:tc>
          <w:tcPr>
            <w:tcW w:w="2114" w:type="dxa"/>
            <w:vAlign w:val="center"/>
          </w:tcPr>
          <w:p w14:paraId="7591A977" w14:textId="77777777" w:rsidR="001379B0" w:rsidRPr="00126AF2" w:rsidRDefault="001379B0" w:rsidP="000572F1">
            <w:pPr>
              <w:spacing w:line="96" w:lineRule="atLeast"/>
              <w:jc w:val="center"/>
              <w:rPr>
                <w:rFonts w:ascii="宋体" w:hAnsi="宋体"/>
                <w:kern w:val="0"/>
                <w:szCs w:val="21"/>
              </w:rPr>
            </w:pPr>
            <w:r w:rsidRPr="00126AF2">
              <w:rPr>
                <w:rFonts w:ascii="宋体" w:hAnsi="宋体"/>
                <w:szCs w:val="21"/>
              </w:rPr>
              <w:t>必须</w:t>
            </w:r>
          </w:p>
        </w:tc>
      </w:tr>
    </w:tbl>
    <w:p w14:paraId="6845637B" w14:textId="755FD0B1" w:rsidR="00CE75A9" w:rsidRPr="001379B0" w:rsidRDefault="00291898" w:rsidP="001379B0">
      <w:pPr>
        <w:pStyle w:val="2"/>
        <w:ind w:firstLine="241"/>
        <w:rPr>
          <w:rFonts w:cs="Times New Roman"/>
          <w:b/>
          <w:caps/>
          <w:snapToGrid/>
          <w:kern w:val="28"/>
          <w:lang w:val="en-GB"/>
        </w:rPr>
      </w:pPr>
      <w:bookmarkStart w:id="56" w:name="_Toc170324759"/>
      <w:r w:rsidRPr="001379B0">
        <w:rPr>
          <w:rFonts w:cs="Times New Roman" w:hint="eastAsia"/>
          <w:b/>
          <w:caps/>
          <w:snapToGrid/>
          <w:kern w:val="28"/>
          <w:lang w:val="en-GB"/>
        </w:rPr>
        <w:t>8.保密要</w:t>
      </w:r>
      <w:bookmarkEnd w:id="30"/>
      <w:bookmarkEnd w:id="31"/>
      <w:bookmarkEnd w:id="32"/>
      <w:r w:rsidR="00CE75A9" w:rsidRPr="001379B0">
        <w:rPr>
          <w:rFonts w:cs="Times New Roman" w:hint="eastAsia"/>
          <w:b/>
          <w:caps/>
          <w:snapToGrid/>
          <w:kern w:val="28"/>
          <w:lang w:val="en-GB"/>
        </w:rPr>
        <w:t>求</w:t>
      </w:r>
      <w:bookmarkEnd w:id="56"/>
    </w:p>
    <w:p w14:paraId="41C48313" w14:textId="5EC5E093" w:rsidR="00291898" w:rsidRDefault="00291898" w:rsidP="00AD080B">
      <w:r>
        <w:rPr>
          <w:rFonts w:hint="eastAsia"/>
        </w:rPr>
        <w:t>对本项目涉及到我公司的技术资料、设计信息等知识产权的内容，应进行保密，未经我公司书面同意，不得透露给第三方，不得将利用我公司的技术资料、设计信息生产的产品销售给第三方。</w:t>
      </w:r>
    </w:p>
    <w:p w14:paraId="32C76887" w14:textId="2701E3A1" w:rsidR="00CE75A9" w:rsidRDefault="00291898" w:rsidP="00CE75A9">
      <w:pPr>
        <w:pStyle w:val="1"/>
        <w:ind w:firstLine="241"/>
      </w:pPr>
      <w:bookmarkStart w:id="57" w:name="_Toc168336341"/>
      <w:bookmarkStart w:id="58" w:name="_Toc168336365"/>
      <w:bookmarkStart w:id="59" w:name="_Toc168337311"/>
      <w:bookmarkStart w:id="60" w:name="_Toc170324760"/>
      <w:r w:rsidRPr="00CE75A9">
        <w:rPr>
          <w:rFonts w:hint="eastAsia"/>
        </w:rPr>
        <w:t>9.附件</w:t>
      </w:r>
      <w:bookmarkEnd w:id="57"/>
      <w:bookmarkEnd w:id="58"/>
      <w:bookmarkEnd w:id="59"/>
      <w:bookmarkEnd w:id="60"/>
    </w:p>
    <w:p w14:paraId="2AE55608" w14:textId="6DD8D745" w:rsidR="00291898" w:rsidRPr="00D217F6" w:rsidRDefault="00291898" w:rsidP="00AD080B">
      <w:r>
        <w:rPr>
          <w:rFonts w:hint="eastAsia"/>
        </w:rPr>
        <w:t>说明涉及到的独立的图纸、清单、资料等，列出清单。</w:t>
      </w:r>
      <w:bookmarkEnd w:id="3"/>
    </w:p>
    <w:sectPr w:rsidR="00291898" w:rsidRPr="00D217F6" w:rsidSect="00CF1E4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4BFF0" w14:textId="77777777" w:rsidR="00DB4BAC" w:rsidRDefault="00DB4BAC" w:rsidP="00AD080B">
      <w:r>
        <w:separator/>
      </w:r>
    </w:p>
    <w:p w14:paraId="43F43021" w14:textId="77777777" w:rsidR="00DB4BAC" w:rsidRDefault="00DB4BAC" w:rsidP="00AD080B"/>
  </w:endnote>
  <w:endnote w:type="continuationSeparator" w:id="0">
    <w:p w14:paraId="08E60F0F" w14:textId="77777777" w:rsidR="00DB4BAC" w:rsidRDefault="00DB4BAC" w:rsidP="00AD080B">
      <w:r>
        <w:continuationSeparator/>
      </w:r>
    </w:p>
    <w:p w14:paraId="7CDC6D31" w14:textId="77777777" w:rsidR="00DB4BAC" w:rsidRDefault="00DB4BAC" w:rsidP="00AD08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EC779B" w14:textId="77777777" w:rsidR="00AD080B" w:rsidRDefault="00AD080B">
    <w:pPr>
      <w:pStyle w:val="a5"/>
      <w:ind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76CFD2" w14:textId="77777777" w:rsidR="00AD080B" w:rsidRDefault="00AD080B">
    <w:pPr>
      <w:pStyle w:val="a5"/>
      <w:ind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255369" w14:textId="77777777" w:rsidR="00AD080B" w:rsidRDefault="00AD080B">
    <w:pPr>
      <w:pStyle w:val="a5"/>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77428B" w14:textId="77777777" w:rsidR="00DB4BAC" w:rsidRDefault="00DB4BAC" w:rsidP="00AD080B">
      <w:r>
        <w:separator/>
      </w:r>
    </w:p>
    <w:p w14:paraId="7440AB41" w14:textId="77777777" w:rsidR="00DB4BAC" w:rsidRDefault="00DB4BAC" w:rsidP="00AD080B"/>
  </w:footnote>
  <w:footnote w:type="continuationSeparator" w:id="0">
    <w:p w14:paraId="6BC45835" w14:textId="77777777" w:rsidR="00DB4BAC" w:rsidRDefault="00DB4BAC" w:rsidP="00AD080B">
      <w:r>
        <w:continuationSeparator/>
      </w:r>
    </w:p>
    <w:p w14:paraId="6678CD22" w14:textId="77777777" w:rsidR="00DB4BAC" w:rsidRDefault="00DB4BAC" w:rsidP="00AD08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F79387" w14:textId="77777777" w:rsidR="00AD080B" w:rsidRDefault="00AD080B">
    <w:pPr>
      <w:pStyle w:val="a6"/>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CF90C" w14:textId="77777777" w:rsidR="00C12E79" w:rsidRDefault="005A50BD" w:rsidP="00AD080B">
    <w:pPr>
      <w:pStyle w:val="a6"/>
      <w:ind w:firstLine="180"/>
      <w:rPr>
        <w:rFonts w:ascii="楷体_GB2312"/>
      </w:rPr>
    </w:pPr>
    <w:r>
      <w:rPr>
        <w:noProof/>
      </w:rPr>
      <mc:AlternateContent>
        <mc:Choice Requires="wps">
          <w:drawing>
            <wp:anchor distT="0" distB="0" distL="114300" distR="114300" simplePos="0" relativeHeight="251660288" behindDoc="0" locked="0" layoutInCell="1" allowOverlap="1" wp14:anchorId="3A0FCB5F" wp14:editId="0AF9C924">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2A25FA" w14:textId="6CD5EADB" w:rsidR="00C12E79" w:rsidRDefault="00C12E79" w:rsidP="00AD080B">
                          <w:pPr>
                            <w:pStyle w:val="a6"/>
                            <w:ind w:firstLine="18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A0FCB5F" id="_x0000_t202" coordsize="21600,21600" o:spt="202" path="m,l,21600r21600,l21600,xe">
              <v:stroke joinstyle="miter"/>
              <v:path gradientshapeok="t" o:connecttype="rect"/>
            </v:shapetype>
            <v:shape id="文本框 58"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4F2A25FA" w14:textId="6CD5EADB" w:rsidR="00C12E79" w:rsidRDefault="00C12E79" w:rsidP="00AD080B">
                    <w:pPr>
                      <w:pStyle w:val="a6"/>
                      <w:ind w:firstLine="180"/>
                    </w:pPr>
                  </w:p>
                </w:txbxContent>
              </v:textbox>
              <w10:wrap anchorx="margin"/>
            </v:shape>
          </w:pict>
        </mc:Fallback>
      </mc:AlternateContent>
    </w:r>
    <w:r>
      <w:rPr>
        <w:noProof/>
      </w:rPr>
      <w:drawing>
        <wp:inline distT="0" distB="0" distL="114300" distR="114300" wp14:anchorId="2BA62473" wp14:editId="1FD1165D">
          <wp:extent cx="657860" cy="225425"/>
          <wp:effectExtent l="0" t="0" r="8890" b="3175"/>
          <wp:docPr id="1395110182" name="图片 3" descr="C:\Users\ryanz\Desktop\大诚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C:\Users\ryanz\Desktop\大诚logo.png"/>
                  <pic:cNvPicPr>
                    <a:picLocks noChangeAspect="1"/>
                  </pic:cNvPicPr>
                </pic:nvPicPr>
                <pic:blipFill>
                  <a:blip r:embed="rId1"/>
                  <a:stretch>
                    <a:fillRect/>
                  </a:stretch>
                </pic:blipFill>
                <pic:spPr>
                  <a:xfrm>
                    <a:off x="0" y="0"/>
                    <a:ext cx="657860" cy="225425"/>
                  </a:xfrm>
                  <a:prstGeom prst="rect">
                    <a:avLst/>
                  </a:prstGeom>
                  <a:noFill/>
                  <a:ln>
                    <a:noFill/>
                  </a:ln>
                </pic:spPr>
              </pic:pic>
            </a:graphicData>
          </a:graphic>
        </wp:inline>
      </w:drawing>
    </w:r>
    <w:r>
      <w:rPr>
        <w:rFonts w:hint="eastAsia"/>
      </w:rPr>
      <w:t xml:space="preserve">       </w:t>
    </w:r>
    <w:r w:rsidRPr="00AD080B">
      <w:rPr>
        <w:rFonts w:ascii="楷体" w:eastAsia="楷体" w:hAnsi="楷体" w:hint="eastAsia"/>
        <w:sz w:val="30"/>
        <w:szCs w:val="30"/>
      </w:rPr>
      <w:t>无锡大诚高新材料科技有限公司</w:t>
    </w:r>
  </w:p>
  <w:tbl>
    <w:tblPr>
      <w:tblW w:w="853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834"/>
      <w:gridCol w:w="2703"/>
    </w:tblGrid>
    <w:tr w:rsidR="00C12E79" w14:paraId="388C4450" w14:textId="77777777" w:rsidTr="0055386A">
      <w:trPr>
        <w:trHeight w:val="249"/>
        <w:jc w:val="center"/>
      </w:trPr>
      <w:tc>
        <w:tcPr>
          <w:tcW w:w="5834" w:type="dxa"/>
          <w:vMerge w:val="restart"/>
          <w:vAlign w:val="center"/>
        </w:tcPr>
        <w:p w14:paraId="25FB435D" w14:textId="0D2DF124" w:rsidR="00C12E79" w:rsidRDefault="005A50BD" w:rsidP="00AD080B">
          <w:pPr>
            <w:pStyle w:val="a6"/>
            <w:ind w:firstLine="240"/>
          </w:pPr>
          <w:r w:rsidRPr="00AD080B">
            <w:rPr>
              <w:rFonts w:hint="eastAsia"/>
              <w:sz w:val="24"/>
              <w:szCs w:val="24"/>
            </w:rPr>
            <w:t>文件名称</w:t>
          </w:r>
          <w:r w:rsidRPr="00AD080B">
            <w:rPr>
              <w:rFonts w:hint="eastAsia"/>
              <w:sz w:val="24"/>
              <w:szCs w:val="24"/>
            </w:rPr>
            <w:t xml:space="preserve"> </w:t>
          </w:r>
          <w:r>
            <w:rPr>
              <w:rFonts w:hint="eastAsia"/>
            </w:rPr>
            <w:t xml:space="preserve"> </w:t>
          </w:r>
          <w:r w:rsidR="001379B0">
            <w:rPr>
              <w:rFonts w:ascii="楷体" w:eastAsia="楷体" w:hAnsi="楷体" w:hint="eastAsia"/>
              <w:sz w:val="24"/>
              <w:szCs w:val="24"/>
            </w:rPr>
            <w:t>无菌检查隔离器</w:t>
          </w:r>
          <w:r w:rsidRPr="00AD080B">
            <w:rPr>
              <w:rFonts w:ascii="楷体" w:eastAsia="楷体" w:hAnsi="楷体" w:hint="eastAsia"/>
              <w:sz w:val="24"/>
              <w:szCs w:val="24"/>
            </w:rPr>
            <w:t>用户需求说明（URS）</w:t>
          </w:r>
        </w:p>
      </w:tc>
      <w:tc>
        <w:tcPr>
          <w:tcW w:w="2703" w:type="dxa"/>
          <w:vAlign w:val="center"/>
        </w:tcPr>
        <w:p w14:paraId="3353FFE2" w14:textId="1E2E461E" w:rsidR="00C12E79" w:rsidRDefault="005A50BD" w:rsidP="00AD080B">
          <w:pPr>
            <w:ind w:firstLineChars="0" w:firstLine="0"/>
          </w:pPr>
          <w:r>
            <w:rPr>
              <w:rFonts w:hint="eastAsia"/>
            </w:rPr>
            <w:t>文件编号</w:t>
          </w:r>
          <w:r>
            <w:rPr>
              <w:rFonts w:hint="eastAsia"/>
            </w:rPr>
            <w:t xml:space="preserve"> QP-URS-QD-0012</w:t>
          </w:r>
        </w:p>
      </w:tc>
    </w:tr>
    <w:tr w:rsidR="00C12E79" w14:paraId="7493AD25" w14:textId="77777777" w:rsidTr="0055386A">
      <w:trPr>
        <w:trHeight w:val="57"/>
        <w:jc w:val="center"/>
      </w:trPr>
      <w:tc>
        <w:tcPr>
          <w:tcW w:w="5834" w:type="dxa"/>
          <w:vMerge/>
          <w:vAlign w:val="center"/>
        </w:tcPr>
        <w:p w14:paraId="78258847" w14:textId="77777777" w:rsidR="00C12E79" w:rsidRDefault="00C12E79" w:rsidP="00AD080B">
          <w:pPr>
            <w:pStyle w:val="a6"/>
            <w:ind w:firstLine="180"/>
          </w:pPr>
        </w:p>
      </w:tc>
      <w:tc>
        <w:tcPr>
          <w:tcW w:w="2703" w:type="dxa"/>
          <w:vAlign w:val="center"/>
        </w:tcPr>
        <w:p w14:paraId="52E9F61E" w14:textId="77777777" w:rsidR="00C12E79" w:rsidRPr="00AD080B" w:rsidRDefault="005A50BD" w:rsidP="00AD080B">
          <w:pPr>
            <w:pStyle w:val="a6"/>
            <w:ind w:firstLineChars="0" w:firstLine="0"/>
            <w:rPr>
              <w:rFonts w:asciiTheme="minorEastAsia" w:eastAsiaTheme="minorEastAsia" w:hAnsiTheme="minorEastAsia"/>
              <w:sz w:val="21"/>
              <w:szCs w:val="21"/>
            </w:rPr>
          </w:pPr>
          <w:r w:rsidRPr="00AD080B">
            <w:rPr>
              <w:rFonts w:asciiTheme="minorEastAsia" w:eastAsiaTheme="minorEastAsia" w:hAnsiTheme="minorEastAsia" w:hint="eastAsia"/>
              <w:sz w:val="21"/>
              <w:szCs w:val="21"/>
            </w:rPr>
            <w:t>版本修订号           A01</w:t>
          </w:r>
        </w:p>
      </w:tc>
    </w:tr>
    <w:tr w:rsidR="00C12E79" w14:paraId="57781B14" w14:textId="77777777" w:rsidTr="0055386A">
      <w:trPr>
        <w:trHeight w:val="183"/>
        <w:jc w:val="center"/>
      </w:trPr>
      <w:tc>
        <w:tcPr>
          <w:tcW w:w="5834" w:type="dxa"/>
          <w:vMerge/>
          <w:vAlign w:val="center"/>
        </w:tcPr>
        <w:p w14:paraId="606652E2" w14:textId="77777777" w:rsidR="00C12E79" w:rsidRDefault="00C12E79" w:rsidP="00AD080B">
          <w:pPr>
            <w:pStyle w:val="a6"/>
            <w:ind w:firstLine="180"/>
          </w:pPr>
        </w:p>
      </w:tc>
      <w:tc>
        <w:tcPr>
          <w:tcW w:w="2703" w:type="dxa"/>
          <w:vAlign w:val="center"/>
        </w:tcPr>
        <w:p w14:paraId="50869E6A" w14:textId="05DCBA2B" w:rsidR="00C12E79" w:rsidRDefault="005A50BD" w:rsidP="00AD080B">
          <w:pPr>
            <w:pStyle w:val="a6"/>
            <w:ind w:firstLine="180"/>
            <w:jc w:val="right"/>
          </w:pPr>
          <w:r>
            <w:rPr>
              <w:noProof/>
            </w:rPr>
            <mc:AlternateContent>
              <mc:Choice Requires="wps">
                <w:drawing>
                  <wp:anchor distT="0" distB="0" distL="114300" distR="114300" simplePos="0" relativeHeight="251659264" behindDoc="0" locked="0" layoutInCell="1" allowOverlap="1" wp14:anchorId="3353A54F" wp14:editId="2AF99208">
                    <wp:simplePos x="0" y="0"/>
                    <wp:positionH relativeFrom="margin">
                      <wp:posOffset>0</wp:posOffset>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846444" w14:textId="77777777" w:rsidR="00C12E79" w:rsidRPr="00AD080B" w:rsidRDefault="005A50BD" w:rsidP="00AD080B">
                                <w:pPr>
                                  <w:pStyle w:val="a6"/>
                                  <w:ind w:firstLineChars="0" w:firstLine="0"/>
                                  <w:rPr>
                                    <w:sz w:val="21"/>
                                    <w:szCs w:val="21"/>
                                  </w:rPr>
                                </w:pPr>
                                <w:r w:rsidRPr="00AD080B">
                                  <w:rPr>
                                    <w:rFonts w:hint="eastAsia"/>
                                    <w:sz w:val="21"/>
                                    <w:szCs w:val="21"/>
                                  </w:rPr>
                                  <w:t>页码</w:t>
                                </w:r>
                                <w:r w:rsidRPr="00AD080B">
                                  <w:rPr>
                                    <w:rFonts w:hint="eastAsia"/>
                                    <w:sz w:val="21"/>
                                    <w:szCs w:val="21"/>
                                  </w:rPr>
                                  <w:t xml:space="preserve">         </w:t>
                                </w:r>
                              </w:p>
                            </w:txbxContent>
                          </wps:txbx>
                          <wps:bodyPr wrap="none" lIns="0" tIns="0" rIns="0" bIns="0">
                            <a:spAutoFit/>
                          </wps:bodyPr>
                        </wps:wsp>
                      </a:graphicData>
                    </a:graphic>
                  </wp:anchor>
                </w:drawing>
              </mc:Choice>
              <mc:Fallback>
                <w:pict>
                  <v:shape w14:anchorId="3353A54F" id="文本框 60" o:spid="_x0000_s1027" type="#_x0000_t202" style="position:absolute;left:0;text-align:left;margin-left:0;margin-top:0;width:2in;height:2in;z-index:251659264;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" filled="f" stroked="f">
                    <v:textbox style="mso-fit-shape-to-text:t" inset="0,0,0,0">
                      <w:txbxContent>
                        <w:p w14:paraId="54846444" w14:textId="77777777" w:rsidR="00C12E79" w:rsidRPr="00AD080B" w:rsidRDefault="005A50BD" w:rsidP="00AD080B">
                          <w:pPr>
                            <w:pStyle w:val="a6"/>
                            <w:ind w:firstLineChars="0" w:firstLine="0"/>
                            <w:rPr>
                              <w:sz w:val="21"/>
                              <w:szCs w:val="21"/>
                            </w:rPr>
                          </w:pPr>
                          <w:r w:rsidRPr="00AD080B">
                            <w:rPr>
                              <w:rFonts w:hint="eastAsia"/>
                              <w:sz w:val="21"/>
                              <w:szCs w:val="21"/>
                            </w:rPr>
                            <w:t>页码</w:t>
                          </w:r>
                          <w:r w:rsidRPr="00AD080B">
                            <w:rPr>
                              <w:rFonts w:hint="eastAsia"/>
                              <w:sz w:val="21"/>
                              <w:szCs w:val="21"/>
                            </w:rPr>
                            <w:t xml:space="preserve">         </w:t>
                          </w:r>
                        </w:p>
                      </w:txbxContent>
                    </v:textbox>
                    <w10:wrap anchorx="margin"/>
                  </v:shape>
                </w:pict>
              </mc:Fallback>
            </mc:AlternateContent>
          </w:r>
          <w:r w:rsidR="00291898" w:rsidRPr="00291898">
            <w:rPr>
              <w:lang w:val="zh-CN"/>
            </w:rPr>
            <w:t xml:space="preserve"> </w:t>
          </w:r>
          <w:r w:rsidR="00291898" w:rsidRPr="00291898">
            <w:fldChar w:fldCharType="begin"/>
          </w:r>
          <w:r w:rsidR="00291898" w:rsidRPr="00291898">
            <w:instrText>PAGE  \* Arabic  \* MERGEFORMAT</w:instrText>
          </w:r>
          <w:r w:rsidR="00291898" w:rsidRPr="00291898">
            <w:fldChar w:fldCharType="separate"/>
          </w:r>
          <w:r w:rsidR="00291898" w:rsidRPr="00291898">
            <w:rPr>
              <w:lang w:val="zh-CN"/>
            </w:rPr>
            <w:t>1</w:t>
          </w:r>
          <w:r w:rsidR="00291898" w:rsidRPr="00291898">
            <w:fldChar w:fldCharType="end"/>
          </w:r>
          <w:r w:rsidR="00291898" w:rsidRPr="00291898">
            <w:rPr>
              <w:lang w:val="zh-CN"/>
            </w:rPr>
            <w:t xml:space="preserve"> / </w:t>
          </w:r>
          <w:fldSimple w:instr="NUMPAGES  \* Arabic  \* MERGEFORMAT">
            <w:r w:rsidR="00291898" w:rsidRPr="00291898">
              <w:rPr>
                <w:lang w:val="zh-CN"/>
              </w:rPr>
              <w:t>2</w:t>
            </w:r>
          </w:fldSimple>
        </w:p>
      </w:tc>
    </w:tr>
  </w:tbl>
  <w:p w14:paraId="35B3AE8D" w14:textId="77777777" w:rsidR="00C12E79" w:rsidRDefault="00C12E79" w:rsidP="00CF1E42">
    <w:pPr>
      <w:pStyle w:val="a6"/>
      <w:ind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20FAC" w14:textId="77777777" w:rsidR="00AD080B" w:rsidRDefault="00AD080B">
    <w:pPr>
      <w:pStyle w:val="a6"/>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7"/>
    <w:multiLevelType w:val="singleLevel"/>
    <w:tmpl w:val="00000007"/>
    <w:lvl w:ilvl="0">
      <w:start w:val="1"/>
      <w:numFmt w:val="bullet"/>
      <w:lvlText w:val=""/>
      <w:lvlJc w:val="left"/>
      <w:pPr>
        <w:tabs>
          <w:tab w:val="left" w:pos="360"/>
        </w:tabs>
        <w:ind w:left="360" w:hanging="360"/>
      </w:pPr>
      <w:rPr>
        <w:rFonts w:ascii="Symbol" w:hAnsi="Symbol" w:hint="default"/>
      </w:rPr>
    </w:lvl>
  </w:abstractNum>
  <w:abstractNum w:abstractNumId="1" w15:restartNumberingAfterBreak="0">
    <w:nsid w:val="0000000F"/>
    <w:multiLevelType w:val="singleLevel"/>
    <w:tmpl w:val="0000000F"/>
    <w:lvl w:ilvl="0">
      <w:start w:val="1"/>
      <w:numFmt w:val="bullet"/>
      <w:lvlText w:val=""/>
      <w:lvlJc w:val="left"/>
      <w:pPr>
        <w:tabs>
          <w:tab w:val="left" w:pos="360"/>
        </w:tabs>
        <w:ind w:left="360" w:hanging="360"/>
      </w:pPr>
      <w:rPr>
        <w:rFonts w:ascii="Symbol" w:hAnsi="Symbol" w:hint="default"/>
      </w:rPr>
    </w:lvl>
  </w:abstractNum>
  <w:abstractNum w:abstractNumId="2" w15:restartNumberingAfterBreak="0">
    <w:nsid w:val="0DC44DF6"/>
    <w:multiLevelType w:val="hybridMultilevel"/>
    <w:tmpl w:val="35461B26"/>
    <w:lvl w:ilvl="0" w:tplc="04090001">
      <w:start w:val="1"/>
      <w:numFmt w:val="bullet"/>
      <w:lvlText w:val=""/>
      <w:lvlJc w:val="left"/>
      <w:pPr>
        <w:ind w:left="1360" w:hanging="440"/>
      </w:pPr>
      <w:rPr>
        <w:rFonts w:ascii="Wingdings" w:hAnsi="Wingdings" w:hint="default"/>
      </w:rPr>
    </w:lvl>
    <w:lvl w:ilvl="1" w:tplc="04090003" w:tentative="1">
      <w:start w:val="1"/>
      <w:numFmt w:val="bullet"/>
      <w:lvlText w:val=""/>
      <w:lvlJc w:val="left"/>
      <w:pPr>
        <w:ind w:left="1800" w:hanging="440"/>
      </w:pPr>
      <w:rPr>
        <w:rFonts w:ascii="Wingdings" w:hAnsi="Wingdings" w:hint="default"/>
      </w:rPr>
    </w:lvl>
    <w:lvl w:ilvl="2" w:tplc="04090005" w:tentative="1">
      <w:start w:val="1"/>
      <w:numFmt w:val="bullet"/>
      <w:lvlText w:val=""/>
      <w:lvlJc w:val="left"/>
      <w:pPr>
        <w:ind w:left="2240" w:hanging="440"/>
      </w:pPr>
      <w:rPr>
        <w:rFonts w:ascii="Wingdings" w:hAnsi="Wingdings" w:hint="default"/>
      </w:rPr>
    </w:lvl>
    <w:lvl w:ilvl="3" w:tplc="04090001" w:tentative="1">
      <w:start w:val="1"/>
      <w:numFmt w:val="bullet"/>
      <w:lvlText w:val=""/>
      <w:lvlJc w:val="left"/>
      <w:pPr>
        <w:ind w:left="2680" w:hanging="440"/>
      </w:pPr>
      <w:rPr>
        <w:rFonts w:ascii="Wingdings" w:hAnsi="Wingdings" w:hint="default"/>
      </w:rPr>
    </w:lvl>
    <w:lvl w:ilvl="4" w:tplc="04090003" w:tentative="1">
      <w:start w:val="1"/>
      <w:numFmt w:val="bullet"/>
      <w:lvlText w:val=""/>
      <w:lvlJc w:val="left"/>
      <w:pPr>
        <w:ind w:left="3120" w:hanging="440"/>
      </w:pPr>
      <w:rPr>
        <w:rFonts w:ascii="Wingdings" w:hAnsi="Wingdings" w:hint="default"/>
      </w:rPr>
    </w:lvl>
    <w:lvl w:ilvl="5" w:tplc="04090005" w:tentative="1">
      <w:start w:val="1"/>
      <w:numFmt w:val="bullet"/>
      <w:lvlText w:val=""/>
      <w:lvlJc w:val="left"/>
      <w:pPr>
        <w:ind w:left="3560" w:hanging="440"/>
      </w:pPr>
      <w:rPr>
        <w:rFonts w:ascii="Wingdings" w:hAnsi="Wingdings" w:hint="default"/>
      </w:rPr>
    </w:lvl>
    <w:lvl w:ilvl="6" w:tplc="04090001" w:tentative="1">
      <w:start w:val="1"/>
      <w:numFmt w:val="bullet"/>
      <w:lvlText w:val=""/>
      <w:lvlJc w:val="left"/>
      <w:pPr>
        <w:ind w:left="4000" w:hanging="440"/>
      </w:pPr>
      <w:rPr>
        <w:rFonts w:ascii="Wingdings" w:hAnsi="Wingdings" w:hint="default"/>
      </w:rPr>
    </w:lvl>
    <w:lvl w:ilvl="7" w:tplc="04090003" w:tentative="1">
      <w:start w:val="1"/>
      <w:numFmt w:val="bullet"/>
      <w:lvlText w:val=""/>
      <w:lvlJc w:val="left"/>
      <w:pPr>
        <w:ind w:left="4440" w:hanging="440"/>
      </w:pPr>
      <w:rPr>
        <w:rFonts w:ascii="Wingdings" w:hAnsi="Wingdings" w:hint="default"/>
      </w:rPr>
    </w:lvl>
    <w:lvl w:ilvl="8" w:tplc="04090005" w:tentative="1">
      <w:start w:val="1"/>
      <w:numFmt w:val="bullet"/>
      <w:lvlText w:val=""/>
      <w:lvlJc w:val="left"/>
      <w:pPr>
        <w:ind w:left="4880" w:hanging="440"/>
      </w:pPr>
      <w:rPr>
        <w:rFonts w:ascii="Wingdings" w:hAnsi="Wingdings" w:hint="default"/>
      </w:rPr>
    </w:lvl>
  </w:abstractNum>
  <w:abstractNum w:abstractNumId="3" w15:restartNumberingAfterBreak="0">
    <w:nsid w:val="1EE91077"/>
    <w:multiLevelType w:val="multilevel"/>
    <w:tmpl w:val="1EE91077"/>
    <w:lvl w:ilvl="0">
      <w:start w:val="1"/>
      <w:numFmt w:val="decimal"/>
      <w:lvlText w:val="URS-0%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14E73DD"/>
    <w:multiLevelType w:val="multilevel"/>
    <w:tmpl w:val="214E73DD"/>
    <w:lvl w:ilvl="0">
      <w:start w:val="1"/>
      <w:numFmt w:val="decimal"/>
      <w:lvlText w:val="6.%1"/>
      <w:lvlJc w:val="left"/>
      <w:pPr>
        <w:ind w:left="440" w:hanging="440"/>
      </w:pPr>
      <w:rPr>
        <w:rFonts w:ascii="Arial" w:eastAsia="宋体" w:hAnsi="Arial" w:cs="Arial" w:hint="default"/>
        <w:b w:val="0"/>
        <w:bCs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3F9C00BF"/>
    <w:multiLevelType w:val="multilevel"/>
    <w:tmpl w:val="3F9C00BF"/>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884680460">
    <w:abstractNumId w:val="1"/>
  </w:num>
  <w:num w:numId="2" w16cid:durableId="339550883">
    <w:abstractNumId w:val="0"/>
  </w:num>
  <w:num w:numId="3" w16cid:durableId="1365247329">
    <w:abstractNumId w:val="2"/>
  </w:num>
  <w:num w:numId="4" w16cid:durableId="1165054810">
    <w:abstractNumId w:val="5"/>
  </w:num>
  <w:num w:numId="5" w16cid:durableId="1584535332">
    <w:abstractNumId w:val="4"/>
  </w:num>
  <w:num w:numId="6" w16cid:durableId="8739280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IxZDE4NjA4YzZjMjIyMzhhY2NiYjVkNjk2M2U2YTYifQ=="/>
  </w:docVars>
  <w:rsids>
    <w:rsidRoot w:val="6BCC7FD4"/>
    <w:rsid w:val="0004735D"/>
    <w:rsid w:val="000D74A2"/>
    <w:rsid w:val="00126AF2"/>
    <w:rsid w:val="001379B0"/>
    <w:rsid w:val="00171DED"/>
    <w:rsid w:val="001B1712"/>
    <w:rsid w:val="001B6657"/>
    <w:rsid w:val="002544A2"/>
    <w:rsid w:val="00291898"/>
    <w:rsid w:val="003978A0"/>
    <w:rsid w:val="003E0A2E"/>
    <w:rsid w:val="004044CD"/>
    <w:rsid w:val="00471F41"/>
    <w:rsid w:val="00472CE3"/>
    <w:rsid w:val="00495200"/>
    <w:rsid w:val="004A38EC"/>
    <w:rsid w:val="004B3FA4"/>
    <w:rsid w:val="004F0BAB"/>
    <w:rsid w:val="0055386A"/>
    <w:rsid w:val="005A50BD"/>
    <w:rsid w:val="00643316"/>
    <w:rsid w:val="006A1134"/>
    <w:rsid w:val="007027C0"/>
    <w:rsid w:val="00745E7D"/>
    <w:rsid w:val="007856DF"/>
    <w:rsid w:val="008D6723"/>
    <w:rsid w:val="009235F9"/>
    <w:rsid w:val="00955ACC"/>
    <w:rsid w:val="00AD080B"/>
    <w:rsid w:val="00B02DDB"/>
    <w:rsid w:val="00B40165"/>
    <w:rsid w:val="00B81CCF"/>
    <w:rsid w:val="00BF3E19"/>
    <w:rsid w:val="00C014B6"/>
    <w:rsid w:val="00C12E79"/>
    <w:rsid w:val="00C92020"/>
    <w:rsid w:val="00CE75A9"/>
    <w:rsid w:val="00CF1E42"/>
    <w:rsid w:val="00DB4BAC"/>
    <w:rsid w:val="00DF7C54"/>
    <w:rsid w:val="00E230D3"/>
    <w:rsid w:val="00E371FE"/>
    <w:rsid w:val="00EA4E24"/>
    <w:rsid w:val="00ED46FF"/>
    <w:rsid w:val="00EE29E9"/>
    <w:rsid w:val="00FE7907"/>
    <w:rsid w:val="017D31AE"/>
    <w:rsid w:val="03FB4E05"/>
    <w:rsid w:val="09130A11"/>
    <w:rsid w:val="096B2E43"/>
    <w:rsid w:val="0A8211B2"/>
    <w:rsid w:val="0B671F05"/>
    <w:rsid w:val="0BCC0AE8"/>
    <w:rsid w:val="0D367B1B"/>
    <w:rsid w:val="0D6E42F3"/>
    <w:rsid w:val="0FBD67DF"/>
    <w:rsid w:val="10E74FC8"/>
    <w:rsid w:val="112F3F42"/>
    <w:rsid w:val="116B5221"/>
    <w:rsid w:val="130A724C"/>
    <w:rsid w:val="14134CA6"/>
    <w:rsid w:val="15DB1FA5"/>
    <w:rsid w:val="16183A7F"/>
    <w:rsid w:val="17E57E88"/>
    <w:rsid w:val="185176E4"/>
    <w:rsid w:val="185545C4"/>
    <w:rsid w:val="1A3A414C"/>
    <w:rsid w:val="1A8406FE"/>
    <w:rsid w:val="1C690FA8"/>
    <w:rsid w:val="1E300204"/>
    <w:rsid w:val="1E9E3EB0"/>
    <w:rsid w:val="1FC1114C"/>
    <w:rsid w:val="206B48C0"/>
    <w:rsid w:val="23A13D96"/>
    <w:rsid w:val="246D05D3"/>
    <w:rsid w:val="25F018F1"/>
    <w:rsid w:val="265B5A86"/>
    <w:rsid w:val="274C2B7C"/>
    <w:rsid w:val="27BD0E7F"/>
    <w:rsid w:val="27C128C8"/>
    <w:rsid w:val="29A74B50"/>
    <w:rsid w:val="29EB01E1"/>
    <w:rsid w:val="2B05154F"/>
    <w:rsid w:val="2C7D570A"/>
    <w:rsid w:val="2CDD6A28"/>
    <w:rsid w:val="2D8C5501"/>
    <w:rsid w:val="2DBB6A55"/>
    <w:rsid w:val="2F3759C1"/>
    <w:rsid w:val="31091081"/>
    <w:rsid w:val="3119131B"/>
    <w:rsid w:val="317D2754"/>
    <w:rsid w:val="31881306"/>
    <w:rsid w:val="35145D08"/>
    <w:rsid w:val="35584DBD"/>
    <w:rsid w:val="373C3AAF"/>
    <w:rsid w:val="39705ABE"/>
    <w:rsid w:val="39F96E2B"/>
    <w:rsid w:val="3C743CC5"/>
    <w:rsid w:val="3CEA61F8"/>
    <w:rsid w:val="3D8A0C6C"/>
    <w:rsid w:val="3DAB221F"/>
    <w:rsid w:val="3F051236"/>
    <w:rsid w:val="40325C56"/>
    <w:rsid w:val="43F91D4A"/>
    <w:rsid w:val="450930B0"/>
    <w:rsid w:val="451D1671"/>
    <w:rsid w:val="455901D1"/>
    <w:rsid w:val="472C12FE"/>
    <w:rsid w:val="47B27619"/>
    <w:rsid w:val="47FD2AD6"/>
    <w:rsid w:val="484F16A2"/>
    <w:rsid w:val="48855372"/>
    <w:rsid w:val="4B5A49AF"/>
    <w:rsid w:val="4D201AAA"/>
    <w:rsid w:val="4F0C6CC0"/>
    <w:rsid w:val="4F310701"/>
    <w:rsid w:val="50AE44EC"/>
    <w:rsid w:val="51457EE2"/>
    <w:rsid w:val="520E35D6"/>
    <w:rsid w:val="539713AB"/>
    <w:rsid w:val="551D6334"/>
    <w:rsid w:val="55E23D67"/>
    <w:rsid w:val="55FD79E9"/>
    <w:rsid w:val="59965209"/>
    <w:rsid w:val="5A411204"/>
    <w:rsid w:val="5B7B7F98"/>
    <w:rsid w:val="5E4B6ED8"/>
    <w:rsid w:val="60B73390"/>
    <w:rsid w:val="60D84D7D"/>
    <w:rsid w:val="60DA7D8E"/>
    <w:rsid w:val="60FD49A0"/>
    <w:rsid w:val="61A96E48"/>
    <w:rsid w:val="631A6D7B"/>
    <w:rsid w:val="63436BE9"/>
    <w:rsid w:val="63640417"/>
    <w:rsid w:val="636A1027"/>
    <w:rsid w:val="67306C0F"/>
    <w:rsid w:val="6775534A"/>
    <w:rsid w:val="688F5821"/>
    <w:rsid w:val="6A5B391C"/>
    <w:rsid w:val="6BCC7FD4"/>
    <w:rsid w:val="6D207565"/>
    <w:rsid w:val="6DB966AB"/>
    <w:rsid w:val="6E621725"/>
    <w:rsid w:val="6EAE498D"/>
    <w:rsid w:val="6F2375E4"/>
    <w:rsid w:val="6F8E02BB"/>
    <w:rsid w:val="708C332F"/>
    <w:rsid w:val="70F85541"/>
    <w:rsid w:val="71887D53"/>
    <w:rsid w:val="71A40A75"/>
    <w:rsid w:val="72886963"/>
    <w:rsid w:val="72B61801"/>
    <w:rsid w:val="74D35294"/>
    <w:rsid w:val="74DC6E75"/>
    <w:rsid w:val="79107B04"/>
    <w:rsid w:val="79504B59"/>
    <w:rsid w:val="79585B1B"/>
    <w:rsid w:val="79A27547"/>
    <w:rsid w:val="7AA80BCB"/>
    <w:rsid w:val="7CAA7097"/>
    <w:rsid w:val="7E5B59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CCEB05"/>
  <w15:docId w15:val="{CEC267F8-1D2C-4413-85C9-CB396DBEE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Body Text Indent 3" w:qFormat="1"/>
    <w:lsdException w:name="Hyperlink" w:uiPriority="99"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080B"/>
    <w:pPr>
      <w:ind w:firstLineChars="100" w:firstLine="210"/>
    </w:pPr>
    <w:rPr>
      <w:color w:val="000000"/>
      <w:kern w:val="2"/>
      <w:sz w:val="21"/>
    </w:rPr>
  </w:style>
  <w:style w:type="paragraph" w:styleId="1">
    <w:name w:val="heading 1"/>
    <w:basedOn w:val="a"/>
    <w:next w:val="a"/>
    <w:link w:val="10"/>
    <w:autoRedefine/>
    <w:qFormat/>
    <w:pPr>
      <w:keepNext/>
      <w:tabs>
        <w:tab w:val="left" w:pos="360"/>
        <w:tab w:val="left" w:pos="720"/>
      </w:tabs>
      <w:spacing w:before="120" w:after="120" w:line="360" w:lineRule="auto"/>
      <w:outlineLvl w:val="0"/>
    </w:pPr>
    <w:rPr>
      <w:rFonts w:asciiTheme="majorEastAsia" w:eastAsiaTheme="majorEastAsia" w:hAnsiTheme="majorEastAsia"/>
      <w:b/>
      <w:caps/>
      <w:kern w:val="28"/>
      <w:sz w:val="24"/>
      <w:szCs w:val="24"/>
      <w:lang w:val="en-GB"/>
    </w:rPr>
  </w:style>
  <w:style w:type="paragraph" w:styleId="2">
    <w:name w:val="heading 2"/>
    <w:basedOn w:val="a"/>
    <w:next w:val="a"/>
    <w:autoRedefine/>
    <w:qFormat/>
    <w:rsid w:val="00AD080B"/>
    <w:pPr>
      <w:keepNext/>
      <w:tabs>
        <w:tab w:val="left" w:pos="360"/>
        <w:tab w:val="left" w:pos="480"/>
      </w:tabs>
      <w:spacing w:before="120" w:after="120" w:line="360" w:lineRule="auto"/>
      <w:ind w:firstLine="240"/>
      <w:outlineLvl w:val="1"/>
    </w:pPr>
    <w:rPr>
      <w:rFonts w:asciiTheme="majorEastAsia" w:eastAsiaTheme="majorEastAsia" w:hAnsiTheme="majorEastAsia" w:cs="Arial"/>
      <w:snapToGrid w:val="0"/>
      <w:kern w:val="0"/>
      <w:sz w:val="24"/>
      <w:szCs w:val="24"/>
    </w:rPr>
  </w:style>
  <w:style w:type="paragraph" w:styleId="3">
    <w:name w:val="heading 3"/>
    <w:basedOn w:val="a"/>
    <w:next w:val="a"/>
    <w:autoRedefine/>
    <w:qFormat/>
    <w:pPr>
      <w:keepNext/>
      <w:spacing w:line="360" w:lineRule="exact"/>
      <w:ind w:left="1283"/>
      <w:outlineLvl w:val="2"/>
    </w:pPr>
    <w:rPr>
      <w:rFonts w:ascii="Arial" w:hAnsi="Arial"/>
      <w:kern w:val="0"/>
      <w:sz w:val="22"/>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TOC3">
    <w:name w:val="toc 3"/>
    <w:basedOn w:val="a"/>
    <w:next w:val="a"/>
    <w:autoRedefine/>
    <w:uiPriority w:val="39"/>
    <w:unhideWhenUsed/>
    <w:qFormat/>
    <w:pPr>
      <w:spacing w:after="100" w:line="259" w:lineRule="auto"/>
      <w:ind w:left="440"/>
    </w:pPr>
    <w:rPr>
      <w:rFonts w:asciiTheme="minorHAnsi" w:eastAsiaTheme="minorEastAsia" w:hAnsiTheme="minorHAnsi"/>
      <w:color w:val="auto"/>
      <w:kern w:val="0"/>
      <w:sz w:val="22"/>
      <w:szCs w:val="22"/>
    </w:rPr>
  </w:style>
  <w:style w:type="paragraph" w:styleId="a5">
    <w:name w:val="footer"/>
    <w:basedOn w:val="a"/>
    <w:autoRedefine/>
    <w:qFormat/>
    <w:rsid w:val="00DF7C54"/>
    <w:pPr>
      <w:tabs>
        <w:tab w:val="center" w:pos="4153"/>
        <w:tab w:val="right" w:pos="8306"/>
      </w:tabs>
      <w:snapToGrid w:val="0"/>
    </w:pPr>
    <w:rPr>
      <w:sz w:val="18"/>
    </w:rPr>
  </w:style>
  <w:style w:type="paragraph" w:styleId="a6">
    <w:name w:val="header"/>
    <w:basedOn w:val="a"/>
    <w:next w:val="a"/>
    <w:link w:val="a7"/>
    <w:uiPriority w:val="99"/>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autoRedefine/>
    <w:uiPriority w:val="39"/>
    <w:qFormat/>
    <w:pPr>
      <w:tabs>
        <w:tab w:val="right" w:leader="dot" w:pos="9004"/>
      </w:tabs>
      <w:spacing w:before="120" w:after="120"/>
    </w:pPr>
    <w:rPr>
      <w:b/>
      <w:bCs/>
      <w:caps/>
      <w:sz w:val="20"/>
    </w:rPr>
  </w:style>
  <w:style w:type="paragraph" w:styleId="30">
    <w:name w:val="Body Text Indent 3"/>
    <w:basedOn w:val="a"/>
    <w:autoRedefine/>
    <w:qFormat/>
    <w:rsid w:val="00291898"/>
    <w:pPr>
      <w:ind w:firstLineChars="200" w:firstLine="420"/>
    </w:pPr>
    <w:rPr>
      <w:rFonts w:ascii="宋体" w:hAnsi="宋体"/>
      <w:color w:val="333333"/>
      <w:szCs w:val="21"/>
    </w:rPr>
  </w:style>
  <w:style w:type="paragraph" w:styleId="TOC2">
    <w:name w:val="toc 2"/>
    <w:basedOn w:val="a"/>
    <w:next w:val="a"/>
    <w:autoRedefine/>
    <w:uiPriority w:val="39"/>
    <w:qFormat/>
    <w:pPr>
      <w:ind w:left="210"/>
    </w:pPr>
    <w:rPr>
      <w:smallCaps/>
      <w:sz w:val="20"/>
    </w:rPr>
  </w:style>
  <w:style w:type="paragraph" w:styleId="a8">
    <w:name w:val="Normal (Web)"/>
    <w:basedOn w:val="a"/>
    <w:autoRedefine/>
    <w:qFormat/>
    <w:rPr>
      <w:sz w:val="24"/>
    </w:rPr>
  </w:style>
  <w:style w:type="paragraph" w:styleId="a9">
    <w:name w:val="Title"/>
    <w:basedOn w:val="a"/>
    <w:next w:val="a"/>
    <w:link w:val="aa"/>
    <w:qFormat/>
    <w:pPr>
      <w:spacing w:before="240" w:after="60"/>
      <w:jc w:val="center"/>
      <w:outlineLvl w:val="0"/>
    </w:pPr>
    <w:rPr>
      <w:rFonts w:asciiTheme="majorHAnsi" w:hAnsiTheme="majorHAnsi" w:cstheme="majorBidi"/>
      <w:b/>
      <w:bCs/>
      <w:sz w:val="32"/>
      <w:szCs w:val="32"/>
    </w:rPr>
  </w:style>
  <w:style w:type="character" w:styleId="ab">
    <w:name w:val="Strong"/>
    <w:basedOn w:val="a0"/>
    <w:autoRedefine/>
    <w:qFormat/>
    <w:rPr>
      <w:b/>
      <w:bCs/>
    </w:rPr>
  </w:style>
  <w:style w:type="character" w:styleId="ac">
    <w:name w:val="page number"/>
    <w:basedOn w:val="a0"/>
    <w:autoRedefine/>
    <w:qFormat/>
  </w:style>
  <w:style w:type="character" w:styleId="ad">
    <w:name w:val="FollowedHyperlink"/>
    <w:basedOn w:val="a0"/>
    <w:qFormat/>
    <w:rPr>
      <w:color w:val="7E1FAD" w:themeColor="followedHyperlink"/>
      <w:u w:val="single"/>
    </w:rPr>
  </w:style>
  <w:style w:type="character" w:styleId="ae">
    <w:name w:val="Emphasis"/>
    <w:basedOn w:val="a0"/>
    <w:autoRedefine/>
    <w:qFormat/>
    <w:rPr>
      <w:i/>
    </w:rPr>
  </w:style>
  <w:style w:type="character" w:styleId="af">
    <w:name w:val="Hyperlink"/>
    <w:basedOn w:val="a0"/>
    <w:autoRedefine/>
    <w:uiPriority w:val="99"/>
    <w:qFormat/>
    <w:rPr>
      <w:color w:val="0000FF"/>
      <w:u w:val="single"/>
    </w:rPr>
  </w:style>
  <w:style w:type="paragraph" w:customStyle="1" w:styleId="h1text">
    <w:name w:val="h1 text"/>
    <w:basedOn w:val="a"/>
    <w:autoRedefine/>
    <w:qFormat/>
    <w:rPr>
      <w:rFonts w:ascii="Arial" w:eastAsia="Times New Roman" w:hAnsi="Arial"/>
      <w:kern w:val="0"/>
      <w:sz w:val="22"/>
      <w:lang w:eastAsia="en-US"/>
    </w:rPr>
  </w:style>
  <w:style w:type="paragraph" w:customStyle="1" w:styleId="Default">
    <w:name w:val="Default"/>
    <w:autoRedefine/>
    <w:qFormat/>
    <w:pPr>
      <w:widowControl w:val="0"/>
      <w:autoSpaceDE w:val="0"/>
      <w:autoSpaceDN w:val="0"/>
    </w:pPr>
    <w:rPr>
      <w:rFonts w:ascii="Arial" w:eastAsia="Arial" w:hAnsi="Arial" w:hint="eastAsia"/>
      <w:color w:val="000000"/>
      <w:sz w:val="24"/>
      <w:lang w:bidi="zh-CN"/>
    </w:rPr>
  </w:style>
  <w:style w:type="paragraph" w:customStyle="1" w:styleId="TOC10">
    <w:name w:val="TOC 标题1"/>
    <w:basedOn w:val="1"/>
    <w:next w:val="a"/>
    <w:uiPriority w:val="39"/>
    <w:unhideWhenUsed/>
    <w:qFormat/>
    <w:pPr>
      <w:keepLines/>
      <w:tabs>
        <w:tab w:val="clear" w:pos="720"/>
      </w:tabs>
      <w:spacing w:before="240" w:after="0" w:line="259" w:lineRule="auto"/>
      <w:outlineLvl w:val="9"/>
    </w:pPr>
    <w:rPr>
      <w:rFonts w:asciiTheme="majorHAnsi" w:hAnsiTheme="majorHAnsi" w:cstheme="majorBidi"/>
      <w:b w:val="0"/>
      <w:caps w:val="0"/>
      <w:color w:val="2D53A0" w:themeColor="accent1" w:themeShade="BF"/>
      <w:kern w:val="0"/>
      <w:sz w:val="32"/>
      <w:szCs w:val="32"/>
      <w:lang w:val="en-US"/>
    </w:rPr>
  </w:style>
  <w:style w:type="character" w:customStyle="1" w:styleId="aa">
    <w:name w:val="标题 字符"/>
    <w:basedOn w:val="a0"/>
    <w:link w:val="a9"/>
    <w:qFormat/>
    <w:rPr>
      <w:rFonts w:asciiTheme="majorHAnsi" w:hAnsiTheme="majorHAnsi" w:cstheme="majorBidi"/>
      <w:b/>
      <w:bCs/>
      <w:color w:val="000000"/>
      <w:kern w:val="2"/>
      <w:sz w:val="32"/>
      <w:szCs w:val="32"/>
    </w:rPr>
  </w:style>
  <w:style w:type="character" w:customStyle="1" w:styleId="10">
    <w:name w:val="标题 1 字符"/>
    <w:link w:val="1"/>
    <w:qFormat/>
    <w:rPr>
      <w:rFonts w:asciiTheme="majorEastAsia" w:eastAsiaTheme="majorEastAsia" w:hAnsiTheme="majorEastAsia"/>
      <w:b/>
      <w:caps/>
      <w:kern w:val="28"/>
      <w:sz w:val="24"/>
      <w:szCs w:val="24"/>
      <w:lang w:val="en-GB"/>
    </w:rPr>
  </w:style>
  <w:style w:type="paragraph" w:styleId="af0">
    <w:name w:val="List Paragraph"/>
    <w:basedOn w:val="a"/>
    <w:uiPriority w:val="1"/>
    <w:qFormat/>
    <w:rsid w:val="00291898"/>
    <w:pPr>
      <w:spacing w:before="120" w:after="120" w:line="360" w:lineRule="auto"/>
      <w:ind w:firstLineChars="200" w:firstLine="420"/>
    </w:pPr>
  </w:style>
  <w:style w:type="paragraph" w:styleId="af1">
    <w:name w:val="Plain Text"/>
    <w:basedOn w:val="a"/>
    <w:link w:val="af2"/>
    <w:rsid w:val="001379B0"/>
    <w:pPr>
      <w:widowControl w:val="0"/>
      <w:ind w:firstLineChars="0" w:firstLine="0"/>
      <w:jc w:val="both"/>
    </w:pPr>
    <w:rPr>
      <w:rFonts w:ascii="宋体" w:hAnsi="Courier New" w:cs="Courier New"/>
      <w:color w:val="auto"/>
      <w:szCs w:val="21"/>
    </w:rPr>
  </w:style>
  <w:style w:type="character" w:customStyle="1" w:styleId="af2">
    <w:name w:val="纯文本 字符"/>
    <w:basedOn w:val="a0"/>
    <w:link w:val="af1"/>
    <w:qFormat/>
    <w:rsid w:val="001379B0"/>
    <w:rPr>
      <w:rFonts w:ascii="宋体" w:hAnsi="Courier New" w:cs="Courier New"/>
      <w:kern w:val="2"/>
      <w:sz w:val="21"/>
      <w:szCs w:val="21"/>
    </w:rPr>
  </w:style>
  <w:style w:type="table" w:styleId="af3">
    <w:name w:val="Table Grid"/>
    <w:basedOn w:val="a1"/>
    <w:qFormat/>
    <w:rsid w:val="001379B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7">
    <w:name w:val="页眉 字符"/>
    <w:basedOn w:val="a0"/>
    <w:link w:val="a6"/>
    <w:uiPriority w:val="99"/>
    <w:qFormat/>
    <w:rsid w:val="001379B0"/>
    <w:rPr>
      <w:color w:val="000000"/>
      <w:kern w:val="2"/>
      <w:sz w:val="18"/>
    </w:rPr>
  </w:style>
  <w:style w:type="character" w:customStyle="1" w:styleId="a4">
    <w:name w:val="批注文字 字符"/>
    <w:basedOn w:val="a0"/>
    <w:link w:val="a3"/>
    <w:qFormat/>
    <w:rsid w:val="001379B0"/>
    <w:rPr>
      <w:color w:val="000000"/>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C817B5-D732-42CB-B8EC-0D6DA5FDB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16</Pages>
  <Words>1972</Words>
  <Characters>11247</Characters>
  <Application>Microsoft Office Word</Application>
  <DocSecurity>0</DocSecurity>
  <Lines>93</Lines>
  <Paragraphs>26</Paragraphs>
  <ScaleCrop>false</ScaleCrop>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dc:creator>
  <cp:lastModifiedBy>yh chen</cp:lastModifiedBy>
  <cp:revision>8</cp:revision>
  <dcterms:created xsi:type="dcterms:W3CDTF">2024-06-03T14:11:00Z</dcterms:created>
  <dcterms:modified xsi:type="dcterms:W3CDTF">2024-06-26T13:49:00Z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E8E6538F6AF7427498BBC43DA5CD61E4_13</vt:lpwstr>
  </property>
</Properties>
</file>